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Telephone Call Summary Sheet</w:t>
      </w:r>
    </w:p>
    <w:p>
      <w:pPr>
        <w:pStyle w:val="Normal"/>
        <w:pBdr>
          <w:bottom w:val="single" w:sz="6" w:space="1" w:color="000000"/>
        </w:pBdr>
        <w:rPr>
          <w:rFonts w:ascii="Arial" w:hAnsi="Arial" w:cs="Arial"/>
          <w:sz w:val="32"/>
        </w:rPr>
      </w:pPr>
      <w:r>
        <w:rPr>
          <w:rFonts w:cs="Arial" w:ascii="Arial" w:hAnsi="Arial"/>
          <w:sz w:val="32"/>
        </w:rPr>
      </w:r>
    </w:p>
    <w:p>
      <w:pPr>
        <w:pStyle w:val="Normal"/>
        <w:rPr>
          <w:rFonts w:ascii="Arial" w:hAnsi="Arial" w:cs="Arial"/>
        </w:rPr>
      </w:pPr>
      <w:r>
        <w:rPr>
          <w:rFonts w:cs="Arial" w:ascii="Arial" w:hAnsi="Arial"/>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tab/>
            </w:r>
            <w:bookmarkStart w:id="0" w:name="By"/>
            <w:bookmarkEnd w:id="0"/>
            <w:r>
              <w:rPr>
                <w:rFonts w:cs="Arial" w:ascii="Arial" w:hAnsi="Arial"/>
              </w:rPr>
              <w:t xml:space="preserve"> Scott J. Patti</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tab/>
            </w:r>
            <w:bookmarkStart w:id="1" w:name="Date"/>
            <w:bookmarkEnd w:id="1"/>
            <w:r>
              <w:rPr>
                <w:rFonts w:cs="Arial" w:ascii="Arial" w:hAnsi="Arial"/>
              </w:rPr>
              <w:t xml:space="preserve"> 9/18/01</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Talked With: </w:t>
              <w:tab/>
            </w:r>
            <w:bookmarkStart w:id="2" w:name="TalkedWith"/>
            <w:bookmarkEnd w:id="2"/>
            <w:r>
              <w:rPr>
                <w:rFonts w:cs="Arial" w:ascii="Arial" w:hAnsi="Arial"/>
              </w:rPr>
              <w:t xml:space="preserve"> Jim Beard/Planner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Project Number: </w:t>
              <w:tab/>
            </w:r>
            <w:bookmarkStart w:id="3" w:name="ProjectNumber"/>
            <w:bookmarkEnd w:id="3"/>
            <w:r>
              <w:rPr>
                <w:rFonts w:cs="Arial" w:ascii="Arial" w:hAnsi="Arial"/>
              </w:rPr>
              <w:t xml:space="preserve"> 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Of: </w:t>
              <w:tab/>
            </w:r>
            <w:bookmarkStart w:id="4" w:name="Of"/>
            <w:bookmarkEnd w:id="4"/>
            <w:r>
              <w:rPr>
                <w:rFonts w:cs="Arial" w:ascii="Arial" w:hAnsi="Arial"/>
              </w:rPr>
              <w:t xml:space="preserve"> Coconino National Forest</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Project Name: </w:t>
              <w:tab/>
            </w:r>
            <w:bookmarkStart w:id="5" w:name="ProjectName"/>
            <w:bookmarkEnd w:id="5"/>
            <w:r>
              <w:rPr>
                <w:rFonts w:cs="Arial" w:ascii="Arial" w:hAnsi="Arial"/>
              </w:rPr>
              <w:t xml:space="preserve"> Project Sun Devil</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Telephone Number: </w:t>
              <w:tab/>
            </w:r>
            <w:bookmarkStart w:id="6" w:name="PhoneNumber"/>
            <w:bookmarkEnd w:id="6"/>
            <w:r>
              <w:rPr>
                <w:rFonts w:cs="Arial" w:ascii="Arial" w:hAnsi="Arial"/>
              </w:rPr>
              <w:t xml:space="preserve"> 520/527-3600</w:t>
            </w:r>
          </w:p>
        </w:tc>
        <w:tc>
          <w:tcPr>
            <w:tcW w:w="5094" w:type="dxa"/>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 xml:space="preserve">Subject: </w:t>
              <w:tab/>
            </w:r>
            <w:bookmarkStart w:id="7" w:name="Subject"/>
            <w:bookmarkEnd w:id="7"/>
            <w:r>
              <w:rPr>
                <w:rFonts w:cs="Arial" w:ascii="Arial" w:hAnsi="Arial"/>
              </w:rPr>
              <w:t xml:space="preserve"> Utility Corridors</w:t>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bookmarkStart w:id="8" w:name="Start"/>
      <w:bookmarkEnd w:id="8"/>
      <w:r>
        <w:rPr>
          <w:rFonts w:cs="Arial" w:ascii="Arial" w:hAnsi="Arial"/>
        </w:rPr>
        <w:t>I spoke with Jim to determine the level of management for utility corridors on his forest as well as the Kaibab and Prescott.  He said that the utility corridors are not mapped per se in their RMP, but that generally, any utilities we see on the maps would be considered to be within existing utility corridors.  Obviously, he said that any utilities crossing the forests would be pushed toward those existing corridors.  He said that it would not be easy to get approval for new utilities proposing routes outside of, or that are not adjacent to, the existing corridors.  Jim suggested that I contact Ken Jacobs in the Peaks Ranger District, head of the Public Affairs Team.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end"/>
        <w:rPr>
          <w:rFonts w:ascii="Arial" w:hAnsi="Arial" w:cs="Arial"/>
          <w:color w:val="000000"/>
        </w:rPr>
      </w:pPr>
      <w:r>
        <w:rPr>
          <w:rFonts w:cs="Arial" w:ascii="Arial" w:hAnsi="Arial"/>
          <w:color w:val="000000"/>
        </w:rPr>
        <w:t>__________________________________________</w:t>
      </w:r>
    </w:p>
    <w:p>
      <w:pPr>
        <w:pStyle w:val="Normal"/>
        <w:jc w:val="end"/>
        <w:rPr>
          <w:rFonts w:ascii="Arial" w:hAnsi="Arial" w:cs="Arial"/>
          <w:color w:val="000000"/>
        </w:rPr>
      </w:pPr>
      <w:r>
        <w:rPr>
          <w:rFonts w:cs="Arial" w:ascii="Arial" w:hAnsi="Arial"/>
          <w:color w:val="000000"/>
        </w:rPr>
        <w:t>Signature</w:t>
      </w:r>
    </w:p>
    <w:p>
      <w:pPr>
        <w:pStyle w:val="Normal"/>
        <w:jc w:val="end"/>
        <w:rPr>
          <w:rFonts w:ascii="Arial" w:hAnsi="Arial" w:cs="Arial"/>
          <w:color w:val="000000"/>
        </w:rPr>
      </w:pPr>
      <w:r>
        <w:rPr>
          <w:rFonts w:cs="Arial" w:ascii="Arial" w:hAnsi="Arial"/>
          <w:color w:val="000000"/>
        </w:rPr>
      </w:r>
    </w:p>
    <w:p>
      <w:pPr>
        <w:pStyle w:val="Normal"/>
        <w:pBdr>
          <w:bottom w:val="single" w:sz="4" w:space="1" w:color="000000"/>
        </w:pBdr>
        <w:jc w:val="end"/>
        <w:rPr>
          <w:rFonts w:ascii="Arial" w:hAnsi="Arial" w:cs="Arial"/>
          <w:color w:val="000000"/>
        </w:rPr>
      </w:pPr>
      <w:r>
        <w:rPr>
          <w:rFonts w:cs="Arial" w:ascii="Arial" w:hAnsi="Arial"/>
          <w:color w:val="000000"/>
        </w:rPr>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r>
              <w:rPr>
                <w:rFonts w:cs="Arial" w:ascii="Arial" w:hAnsi="Arial"/>
                <w:color w:val="000000"/>
                <w:sz w:val="16"/>
              </w:rPr>
              <w:t xml:space="preserve"> </w:t>
            </w:r>
            <w:bookmarkStart w:id="9" w:name="d1"/>
            <w:bookmarkEnd w:id="9"/>
          </w:p>
        </w:tc>
        <w:tc>
          <w:tcPr>
            <w:tcW w:w="2940" w:type="dxa"/>
            <w:tcBorders/>
          </w:tcPr>
          <w:p>
            <w:pPr>
              <w:pStyle w:val="Normal"/>
              <w:ind w:hanging="297" w:start="297" w:end="0"/>
              <w:rPr/>
            </w:pPr>
            <w:r>
              <w:rPr>
                <w:rFonts w:cs="Arial" w:ascii="Arial" w:hAnsi="Arial"/>
                <w:b/>
                <w:color w:val="000000"/>
                <w:sz w:val="16"/>
              </w:rPr>
              <w:t>(2)</w:t>
            </w:r>
            <w:r>
              <w:rPr>
                <w:rFonts w:cs="Arial" w:ascii="Arial" w:hAnsi="Arial"/>
                <w:color w:val="000000"/>
                <w:sz w:val="16"/>
              </w:rPr>
              <w:t xml:space="preserve"> </w:t>
            </w:r>
            <w:bookmarkStart w:id="10" w:name="d2"/>
            <w:bookmarkEnd w:id="10"/>
          </w:p>
        </w:tc>
        <w:tc>
          <w:tcPr>
            <w:tcW w:w="2940" w:type="dxa"/>
            <w:tcBorders/>
          </w:tcPr>
          <w:p>
            <w:pPr>
              <w:pStyle w:val="Normal"/>
              <w:ind w:hanging="315" w:start="315" w:end="0"/>
              <w:rPr/>
            </w:pPr>
            <w:r>
              <w:rPr>
                <w:rFonts w:cs="Arial" w:ascii="Arial" w:hAnsi="Arial"/>
                <w:b/>
                <w:color w:val="000000"/>
                <w:sz w:val="16"/>
              </w:rPr>
              <w:t>(3)</w:t>
            </w:r>
            <w:r>
              <w:rPr>
                <w:rFonts w:cs="Arial" w:ascii="Arial" w:hAnsi="Arial"/>
                <w:color w:val="000000"/>
                <w:sz w:val="16"/>
              </w:rPr>
              <w:t xml:space="preserve"> </w:t>
            </w:r>
            <w:bookmarkStart w:id="11" w:name="d3"/>
            <w:bookmarkEnd w:id="11"/>
          </w:p>
        </w:tc>
      </w:tr>
      <w:tr>
        <w:trPr/>
        <w:tc>
          <w:tcPr>
            <w:tcW w:w="1368" w:type="dxa"/>
            <w:tcBorders/>
          </w:tcPr>
          <w:p>
            <w:pPr>
              <w:pStyle w:val="Normal"/>
              <w:snapToGrid w:val="false"/>
              <w:rPr>
                <w:rFonts w:ascii="Arial" w:hAnsi="Arial" w:cs="Arial"/>
                <w:color w:val="000000"/>
                <w:sz w:val="16"/>
              </w:rPr>
            </w:pPr>
            <w:r>
              <w:rPr>
                <w:rFonts w:cs="Arial" w:ascii="Arial" w:hAnsi="Arial"/>
                <w:color w:val="000000"/>
                <w:sz w:val="16"/>
              </w:rPr>
            </w:r>
          </w:p>
        </w:tc>
        <w:tc>
          <w:tcPr>
            <w:tcW w:w="2940" w:type="dxa"/>
            <w:tcBorders/>
          </w:tcPr>
          <w:p>
            <w:pPr>
              <w:pStyle w:val="Normal"/>
              <w:ind w:hanging="279" w:start="279" w:end="0"/>
              <w:rPr/>
            </w:pPr>
            <w:r>
              <w:rPr>
                <w:rFonts w:cs="Arial" w:ascii="Arial" w:hAnsi="Arial"/>
                <w:b/>
                <w:color w:val="000000"/>
                <w:sz w:val="16"/>
              </w:rPr>
              <w:t>(4)</w:t>
            </w:r>
            <w:r>
              <w:rPr>
                <w:rFonts w:cs="Arial" w:ascii="Arial" w:hAnsi="Arial"/>
                <w:color w:val="000000"/>
                <w:sz w:val="16"/>
              </w:rPr>
              <w:t xml:space="preserve"> </w:t>
            </w:r>
            <w:bookmarkStart w:id="12" w:name="d4"/>
            <w:bookmarkEnd w:id="12"/>
          </w:p>
        </w:tc>
        <w:tc>
          <w:tcPr>
            <w:tcW w:w="2940" w:type="dxa"/>
            <w:tcBorders/>
          </w:tcPr>
          <w:p>
            <w:pPr>
              <w:pStyle w:val="Normal"/>
              <w:ind w:hanging="297" w:start="297" w:end="0"/>
              <w:rPr/>
            </w:pPr>
            <w:r>
              <w:rPr>
                <w:rFonts w:cs="Arial" w:ascii="Arial" w:hAnsi="Arial"/>
                <w:b/>
                <w:color w:val="000000"/>
                <w:sz w:val="16"/>
              </w:rPr>
              <w:t>(5)</w:t>
            </w:r>
            <w:r>
              <w:rPr>
                <w:rFonts w:cs="Arial" w:ascii="Arial" w:hAnsi="Arial"/>
                <w:color w:val="000000"/>
                <w:sz w:val="16"/>
              </w:rPr>
              <w:t xml:space="preserve"> </w:t>
            </w:r>
            <w:bookmarkStart w:id="13" w:name="d5"/>
            <w:bookmarkEnd w:id="13"/>
          </w:p>
        </w:tc>
        <w:tc>
          <w:tcPr>
            <w:tcW w:w="2940" w:type="dxa"/>
            <w:tcBorders/>
          </w:tcPr>
          <w:p>
            <w:pPr>
              <w:pStyle w:val="Normal"/>
              <w:ind w:hanging="315" w:start="315" w:end="0"/>
              <w:rPr/>
            </w:pPr>
            <w:r>
              <w:rPr>
                <w:rFonts w:cs="Arial" w:ascii="Arial" w:hAnsi="Arial"/>
                <w:b/>
                <w:color w:val="000000"/>
                <w:sz w:val="16"/>
              </w:rPr>
              <w:t>(6)</w:t>
            </w:r>
            <w:r>
              <w:rPr>
                <w:rFonts w:cs="Arial" w:ascii="Arial" w:hAnsi="Arial"/>
                <w:color w:val="000000"/>
                <w:sz w:val="16"/>
              </w:rPr>
              <w:t xml:space="preserve"> </w:t>
            </w:r>
            <w:bookmarkStart w:id="14" w:name="d6"/>
            <w:bookmarkEnd w:id="14"/>
          </w:p>
        </w:tc>
      </w:tr>
      <w:tr>
        <w:trPr/>
        <w:tc>
          <w:tcPr>
            <w:tcW w:w="1368" w:type="dxa"/>
            <w:tcBorders/>
          </w:tcPr>
          <w:p>
            <w:pPr>
              <w:pStyle w:val="Normal"/>
              <w:snapToGrid w:val="false"/>
              <w:rPr>
                <w:rFonts w:ascii="Arial" w:hAnsi="Arial" w:cs="Arial"/>
                <w:color w:val="000000"/>
                <w:sz w:val="16"/>
              </w:rPr>
            </w:pPr>
            <w:r>
              <w:rPr>
                <w:rFonts w:cs="Arial" w:ascii="Arial" w:hAnsi="Arial"/>
                <w:color w:val="000000"/>
                <w:sz w:val="16"/>
              </w:rPr>
            </w:r>
          </w:p>
        </w:tc>
        <w:tc>
          <w:tcPr>
            <w:tcW w:w="2940" w:type="dxa"/>
            <w:tcBorders/>
          </w:tcPr>
          <w:p>
            <w:pPr>
              <w:pStyle w:val="Normal"/>
              <w:ind w:hanging="279" w:start="279" w:end="0"/>
              <w:rPr/>
            </w:pPr>
            <w:r>
              <w:rPr>
                <w:rFonts w:cs="Arial" w:ascii="Arial" w:hAnsi="Arial"/>
                <w:b/>
                <w:color w:val="000000"/>
                <w:sz w:val="16"/>
              </w:rPr>
              <w:t>(7)</w:t>
            </w:r>
            <w:r>
              <w:rPr>
                <w:rFonts w:cs="Arial" w:ascii="Arial" w:hAnsi="Arial"/>
                <w:color w:val="000000"/>
                <w:sz w:val="16"/>
              </w:rPr>
              <w:t xml:space="preserve"> </w:t>
            </w:r>
            <w:bookmarkStart w:id="15" w:name="d7"/>
            <w:bookmarkEnd w:id="15"/>
          </w:p>
        </w:tc>
        <w:tc>
          <w:tcPr>
            <w:tcW w:w="2940" w:type="dxa"/>
            <w:tcBorders/>
          </w:tcPr>
          <w:p>
            <w:pPr>
              <w:pStyle w:val="Normal"/>
              <w:ind w:hanging="297" w:start="297" w:end="0"/>
              <w:rPr/>
            </w:pPr>
            <w:r>
              <w:rPr>
                <w:rFonts w:cs="Arial" w:ascii="Arial" w:hAnsi="Arial"/>
                <w:b/>
                <w:color w:val="000000"/>
                <w:sz w:val="16"/>
              </w:rPr>
              <w:t>(8)</w:t>
            </w:r>
            <w:r>
              <w:rPr>
                <w:rFonts w:cs="Arial" w:ascii="Arial" w:hAnsi="Arial"/>
                <w:color w:val="000000"/>
                <w:sz w:val="16"/>
              </w:rPr>
              <w:t xml:space="preserve"> </w:t>
            </w:r>
            <w:bookmarkStart w:id="16" w:name="d8"/>
            <w:bookmarkEnd w:id="16"/>
          </w:p>
        </w:tc>
        <w:tc>
          <w:tcPr>
            <w:tcW w:w="2940" w:type="dxa"/>
            <w:tcBorders/>
          </w:tcPr>
          <w:p>
            <w:pPr>
              <w:pStyle w:val="Normal"/>
              <w:ind w:hanging="315" w:start="315" w:end="0"/>
              <w:rPr/>
            </w:pPr>
            <w:r>
              <w:rPr>
                <w:rFonts w:cs="Arial" w:ascii="Arial" w:hAnsi="Arial"/>
                <w:b/>
                <w:color w:val="000000"/>
                <w:sz w:val="16"/>
              </w:rPr>
              <w:t>(9)</w:t>
            </w:r>
            <w:r>
              <w:rPr>
                <w:rFonts w:cs="Arial" w:ascii="Arial" w:hAnsi="Arial"/>
                <w:color w:val="000000"/>
                <w:sz w:val="16"/>
              </w:rPr>
              <w:t xml:space="preserve"> </w:t>
            </w:r>
            <w:bookmarkStart w:id="17" w:name="d9"/>
            <w:bookmarkEnd w:id="17"/>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footerReference w:type="default" r:id="rId3"/>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3"/>
        <w:lang w:eastAsia="en-US"/>
      </w:rPr>
    </w:pPr>
    <w:r>
      <w:rPr>
        <w:rFonts w:cs="Arial" w:ascii="Arial" w:hAnsi="Arial"/>
        <w:sz w:val="13"/>
        <w:lang w:eastAsia="en-US"/>
      </w:rPr>
      <w:fldChar w:fldCharType="begin"/>
    </w:r>
    <w:r>
      <w:rPr>
        <w:sz w:val="13"/>
        <w:rFonts w:cs="Arial" w:ascii="Arial" w:hAnsi="Arial"/>
        <w:lang w:eastAsia="en-US"/>
      </w:rPr>
      <w:instrText xml:space="preserve"> FILENAME \p </w:instrText>
    </w:r>
    <w:r>
      <w:rPr>
        <w:sz w:val="13"/>
        <w:rFonts w:cs="Arial" w:ascii="Arial" w:hAnsi="Arial"/>
        <w:lang w:eastAsia="en-US"/>
      </w:rPr>
      <w:fldChar w:fldCharType="separate"/>
    </w:r>
    <w:r>
      <w:rPr>
        <w:sz w:val="13"/>
        <w:rFonts w:cs="Arial" w:ascii="Arial" w:hAnsi="Arial"/>
        <w:lang w:eastAsia="en-US"/>
      </w:rPr>
      <w:t>/mnt/main-storage/datasets/enron-docs/doc/JBeardtel.doc</w:t>
    </w:r>
    <w:r>
      <w:rPr>
        <w:sz w:val="13"/>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1" distT="0" distB="0" distL="114935" distR="114935" simplePos="0" locked="0" layoutInCell="1" allowOverlap="1" relativeHeight="2">
          <wp:simplePos x="0" y="0"/>
          <wp:positionH relativeFrom="column">
            <wp:posOffset>-19050</wp:posOffset>
          </wp:positionH>
          <wp:positionV relativeFrom="paragraph">
            <wp:posOffset>-19050</wp:posOffset>
          </wp:positionV>
          <wp:extent cx="685800" cy="314325"/>
          <wp:effectExtent l="0" t="0" r="0" b="0"/>
          <wp:wrapNone/>
          <wp:docPr id="1" name="IntlBLK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lBLKsm" descr="" title=""/>
                  <pic:cNvPicPr>
                    <a:picLocks noChangeAspect="1" noChangeArrowheads="1"/>
                  </pic:cNvPicPr>
                </pic:nvPicPr>
                <pic:blipFill>
                  <a:blip r:embed="rId1"/>
                  <a:srcRect l="-53" t="-117" r="-53" b="-117"/>
                  <a:stretch>
                    <a:fillRect/>
                  </a:stretch>
                </pic:blipFill>
                <pic:spPr bwMode="auto">
                  <a:xfrm>
                    <a:off x="0" y="0"/>
                    <a:ext cx="685800" cy="31432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2001-09-21T09:25:00Z</dcterms:created>
  <dc:creator>Scott Patti</dc:creator>
  <dc:description/>
  <dc:language>en-CA</dc:language>
  <cp:lastModifiedBy>Scott Patti</cp:lastModifiedBy>
  <cp:lastPrinted>2001-09-21T09:18:00Z</cp:lastPrinted>
  <dcterms:modified xsi:type="dcterms:W3CDTF">2001-09-21T11:15:00Z</dcterms:modified>
  <cp:revision>2</cp:revision>
  <dc:subject/>
  <dc:title>Telephone Call Summary Sheet</dc:title>
</cp:coreProperties>
</file>