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1" w:name="customer"/>
      <w:r>
        <w:rPr>
          <w:rFonts w:cs="Arial Narrow" w:ascii="Arial Narrow" w:hAnsi="Arial Narrow"/>
          <w:b/>
          <w:bCs/>
          <w:sz w:val="18"/>
        </w:rPr>
        <w:t>J.M. Huber</w:t>
      </w:r>
      <w:r>
        <w:rPr>
          <w:rFonts w:cs="Arial Narrow" w:ascii="Arial Narrow" w:hAnsi="Arial Narrow"/>
          <w:b/>
          <w:sz w:val="18"/>
        </w:rPr>
        <w:t xml:space="preserve"> </w:t>
      </w:r>
      <w:bookmarkEnd w:id="1"/>
      <w:r>
        <w:rPr>
          <w:rFonts w:cs="Arial Narrow" w:ascii="Arial Narrow" w:hAnsi="Arial Narrow"/>
          <w:b/>
          <w:sz w:val="18"/>
        </w:rPr>
        <w:t>Corporation,</w:t>
      </w:r>
      <w:r>
        <w:rPr>
          <w:rFonts w:cs="Arial Narrow" w:ascii="Arial Narrow" w:hAnsi="Arial Narrow"/>
          <w:sz w:val="18"/>
        </w:rPr>
        <w:t xml:space="preserve"> </w:t>
      </w:r>
      <w:bookmarkStart w:id="2" w:name="corpccu"/>
      <w:r>
        <w:rPr>
          <w:rFonts w:cs="Arial Narrow" w:ascii="Arial Narrow" w:hAnsi="Arial Narrow"/>
          <w:sz w:val="18"/>
        </w:rPr>
        <w:t xml:space="preserve">a New Jersey </w:t>
      </w:r>
      <w:bookmarkEnd w:id="2"/>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w:t>
      </w:r>
      <w:bookmarkEnd w:id="3"/>
      <w:r>
        <w:rPr>
          <w:rFonts w:cs="Arial Narrow" w:ascii="Arial Narrow" w:hAnsi="Arial Narrow"/>
          <w:sz w:val="18"/>
        </w:rPr>
        <w:t>1st Day of October,</w:t>
      </w:r>
      <w:bookmarkStart w:id="4" w:name="year"/>
      <w:r>
        <w:rPr>
          <w:rFonts w:cs="Arial Narrow" w:ascii="Arial Narrow" w:hAnsi="Arial Narrow"/>
          <w:sz w:val="18"/>
        </w:rPr>
        <w:t xml:space="preserve"> </w:t>
      </w:r>
      <w:bookmarkEnd w:id="4"/>
      <w:r>
        <w:rPr>
          <w:rFonts w:cs="Arial Narrow" w:ascii="Arial Narrow" w:hAnsi="Arial Narrow"/>
          <w:sz w:val="18"/>
        </w:rPr>
        <w:t>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/mnt/main-storage/datasets/enron-docs/doc/J.M._HUBER__SPOT_.doc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bookmarkStart w:id="9" w:name="payments"/>
      <w:bookmarkEnd w:id="9"/>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0" w:name="enron4"/>
      <w:r>
        <w:rPr>
          <w:rFonts w:cs="Arial Narrow" w:ascii="Arial Narrow" w:hAnsi="Arial Narrow"/>
          <w:color w:val="000080"/>
          <w:sz w:val="18"/>
        </w:rPr>
        <w:t>Enron North America Corp.</w:t>
      </w:r>
      <w:bookmarkEnd w:id="10"/>
    </w:p>
    <w:p>
      <w:pPr>
        <w:pStyle w:val="Normal"/>
        <w:tabs>
          <w:tab w:val="clear" w:pos="720"/>
          <w:tab w:val="center" w:pos="5760" w:leader="none"/>
        </w:tabs>
        <w:jc w:val="both"/>
        <w:rPr>
          <w:rFonts w:ascii="Arial Narrow" w:hAnsi="Arial Narrow" w:cs="Arial Narrow"/>
          <w:color w:val="000080"/>
          <w:sz w:val="18"/>
        </w:rPr>
      </w:pPr>
      <w:bookmarkStart w:id="11" w:name="mail2"/>
      <w:bookmarkEnd w:id="11"/>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12" w:name="mail2"/>
      <w:bookmarkEnd w:id="12"/>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3" w:name="con"/>
      <w:r>
        <w:rPr>
          <w:rFonts w:cs="Arial Narrow" w:ascii="Arial Narrow" w:hAnsi="Arial Narrow"/>
          <w:color w:val="000080"/>
          <w:sz w:val="18"/>
        </w:rPr>
        <w:t>Gas Trading</w:t>
      </w:r>
      <w:bookmarkEnd w:id="13"/>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8"/>
        </w:rPr>
      </w:pPr>
      <w:r>
        <w:rPr>
          <w:rFonts w:cs="Arial Narrow" w:ascii="Arial Narrow" w:hAnsi="Arial Narrow"/>
          <w:bCs/>
          <w:sz w:val="18"/>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Cs/>
          <w:sz w:val="19"/>
        </w:rPr>
      </w:pPr>
      <w:bookmarkStart w:id="14" w:name="noticecorresp"/>
      <w:bookmarkEnd w:id="14"/>
      <w:r>
        <w:rPr>
          <w:rFonts w:cs="Arial Narrow" w:ascii="Arial Narrow" w:hAnsi="Arial Narrow"/>
          <w:bCs/>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Cs/>
          <w:sz w:val="19"/>
        </w:rPr>
      </w:pPr>
      <w:r>
        <w:rPr>
          <w:rFonts w:cs="Arial Narrow" w:ascii="Arial Narrow" w:hAnsi="Arial Narrow"/>
          <w:bCs/>
          <w:sz w:val="19"/>
        </w:rPr>
        <w:t>Houston, Texas 77079</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p>
      <w:pPr>
        <w:pStyle w:val="Normal"/>
        <w:jc w:val="both"/>
        <w:rPr>
          <w:rFonts w:ascii="Arial Narrow" w:hAnsi="Arial Narrow" w:cs="Arial Narrow"/>
          <w:sz w:val="18"/>
        </w:rPr>
      </w:pPr>
      <w:r>
        <w:rPr>
          <w:rFonts w:cs="Arial Narrow" w:ascii="Arial Narrow" w:hAnsi="Arial Narrow"/>
          <w:sz w:val="18"/>
        </w:rPr>
      </w:r>
      <w:bookmarkStart w:id="23" w:name="comfirmation"/>
      <w:bookmarkStart w:id="24" w:name="comfirmation"/>
      <w:bookmarkEnd w:id="24"/>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bookmarkStart w:id="25" w:name="deletethis"/>
      <w:bookmarkStart w:id="26" w:name="deletethis"/>
      <w:bookmarkEnd w:id="26"/>
    </w:p>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2001-10-22T17:19:00Z</dcterms:created>
  <dc:creator>dperlin</dc:creator>
  <dc:description/>
  <dc:language>en-CA</dc:language>
  <cp:lastModifiedBy>gnemec</cp:lastModifiedBy>
  <cp:lastPrinted>2001-10-22T14:28:00Z</cp:lastPrinted>
  <dcterms:modified xsi:type="dcterms:W3CDTF">2001-10-22T17:23:00Z</dcterms:modified>
  <cp:revision>3</cp:revision>
  <dc:subject/>
  <dc:title>ENFOLIO® MASTER "SPOT" PURCHASE/SALE AGREEMENT</dc:title>
</cp:coreProperties>
</file>