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Is Japan Serious on Financial Reform? --- Top Regulator Is Removed Amid New Concerns; A Successor Is Named</w:t>
      </w:r>
    </w:p>
    <w:p>
      <w:pPr>
        <w:pStyle w:val="Normal"/>
        <w:rPr/>
      </w:pPr>
      <w:r>
        <w:rPr/>
      </w:r>
    </w:p>
    <w:p>
      <w:pPr>
        <w:pStyle w:val="Normal"/>
        <w:rPr/>
      </w:pPr>
      <w:r>
        <w:rPr/>
        <w:t xml:space="preserve">By Phred Dvorak   </w:t>
      </w:r>
    </w:p>
    <w:p>
      <w:pPr>
        <w:pStyle w:val="Normal"/>
        <w:rPr/>
      </w:pPr>
      <w:r>
        <w:rPr/>
        <w:t xml:space="preserve">02/28/2000 </w:t>
      </w:r>
    </w:p>
    <w:p>
      <w:pPr>
        <w:pStyle w:val="Normal"/>
        <w:rPr/>
      </w:pPr>
      <w:r>
        <w:rPr/>
        <w:t xml:space="preserve">The Wall Street Journal </w:t>
      </w:r>
    </w:p>
    <w:p>
      <w:pPr>
        <w:pStyle w:val="Normal"/>
        <w:rPr/>
      </w:pPr>
      <w:r>
        <w:rPr/>
        <w:t xml:space="preserve">Page A22 (Copyright (c) 2000, Dow Jones &amp; Company, Inc.) </w:t>
      </w:r>
    </w:p>
    <w:p>
      <w:pPr>
        <w:pStyle w:val="Normal"/>
        <w:rPr/>
      </w:pPr>
      <w:r>
        <w:rPr/>
      </w:r>
    </w:p>
    <w:p>
      <w:pPr>
        <w:pStyle w:val="Normal"/>
        <w:rPr/>
      </w:pPr>
      <w:r>
        <w:rPr/>
        <w:t xml:space="preserve">TOKYO -- The ouster Friday of Japan's financial regulator threw the spotlight on the question of how committed the country is to reforming its financial system. Michio Ochi, 70 years old, the cabinet minister in charge of the Financial Reconstruction Commission, was forced out after remarks he made recently that suggested he would go easy on bank inspections drew protest from opposition politicians. Prime Minister Keizo Obuchi replaced Mr. Ochi with Sadakazu Tanigaki in what some observers say may be an attempt to calm fears that Japan is backtracking on its commitment to clean up and reorganize the country's shaky banks. Mr. Tanigaki, 54, a former vice minister of finance, is close to Finance Minister Kiichi Miyazawa, one architect of the 1998 legislative revisions that set Japan's banking cleanup in motion. Yet with national elections this year, which must be held by mid-October, pressure will be on politicians to please -- and protect -- the small businesses and financial firms in their local constituencies. That pressure already has led the government to put off enforcement of a rule that would cap guarantees on bank deposits and force depositors away from sickly lenders. Mr. Tanigaki is expected to stay only until the elections take place, and observers say he probably couldn't take an aggressive reformist stance even if he wanted to. "Probably, he will try to repair the damage done by Minister Ochi over the next few weeks," said Shigenori Okazaki, a political analyst at Warburg Dillon Read in Tokyo. "But with the election approaching, and with the mainstream thinking of politicians in the [ruling] Liberal Democratic Party, it's hard to believe there's going to be any drastic change." More than a week ago, Mr. Ochi told a group of bankers in a district northeast of Tokyo to "come right to me if the way you're being audited is too tough… I'll give it my utmost consideration." Although Mr. Ochi said his remarks had been misinterpreted and he had no jurisdiction over individual bank inquiries, opposition legislators grilled him Friday in Parliament, threatening to disrupt talks aimed at passing Japan's budget.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2000-03-02T12:16:00Z</dcterms:created>
  <dc:creator>Eugenio Perez</dc:creator>
  <dc:description/>
  <dc:language>en-CA</dc:language>
  <cp:lastModifiedBy>Eugenio Perez</cp:lastModifiedBy>
  <dcterms:modified xsi:type="dcterms:W3CDTF">2000-03-03T16:23:00Z</dcterms:modified>
  <cp:revision>3</cp:revision>
  <dc:subject/>
  <dc:title>Is Japan Serious on Financial Reform</dc:title>
</cp:coreProperties>
</file>