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ind w:start="1440" w:end="0"/>
        <w:rPr/>
      </w:pPr>
      <w:r>
        <w:rPr>
          <w:rFonts w:cs="Garamond" w:ascii="Garamond" w:hAnsi="Garamond"/>
          <w:b/>
          <w:i/>
          <w:sz w:val="36"/>
        </w:rPr>
        <w:t>W</w:t>
      </w:r>
      <w:r>
        <w:rPr>
          <w:rFonts w:cs="Garamond" w:ascii="Garamond" w:hAnsi="Garamond"/>
          <w:sz w:val="32"/>
        </w:rPr>
        <w:t>e cordially invite you to join us in a series of complimentary Lunch Workshops designed to build your knowledge and confidence of financial management and wealth building.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-964565</wp:posOffset>
                </wp:positionH>
                <wp:positionV relativeFrom="paragraph">
                  <wp:posOffset>-644525</wp:posOffset>
                </wp:positionV>
                <wp:extent cx="1656715" cy="1191895"/>
                <wp:effectExtent l="0" t="0" r="0" b="0"/>
                <wp:wrapNone/>
                <wp:docPr id="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715" cy="1191895"/>
                        </a:xfrm>
                        <a:prstGeom prst="rect"/>
                        <a:solidFill>
                          <a:srgbClr val="00FF00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455420" cy="1081405"/>
                                  <wp:effectExtent l="0" t="0" r="0" b="0"/>
                                  <wp:docPr id="2" name="efg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efg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30" t="-40" r="-30" b="-4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5420" cy="1081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FF00" strokecolor="#000000" strokeweight="0pt" style="position:absolute;rotation:-0;width:130.45pt;height:93.85pt;mso-wrap-distance-left:9.05pt;mso-wrap-distance-right:9.05pt;mso-wrap-distance-top:0pt;mso-wrap-distance-bottom:0pt;margin-top:-50.75pt;mso-position-vertical-relative:text;margin-left:-75.9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1455420" cy="1081405"/>
                            <wp:effectExtent l="0" t="0" r="0" b="0"/>
                            <wp:docPr id="3" name="efg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efg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30" t="-40" r="-30" b="-4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5420" cy="1081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4">
                <wp:simplePos x="0" y="0"/>
                <wp:positionH relativeFrom="column">
                  <wp:posOffset>-964565</wp:posOffset>
                </wp:positionH>
                <wp:positionV relativeFrom="paragraph">
                  <wp:posOffset>544195</wp:posOffset>
                </wp:positionV>
                <wp:extent cx="1654810" cy="8329930"/>
                <wp:effectExtent l="0" t="0" r="0" b="0"/>
                <wp:wrapSquare wrapText="bothSides"/>
                <wp:docPr id="4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810" cy="8329930"/>
                        </a:xfrm>
                        <a:prstGeom prst="rect"/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auto" w:line="360"/>
                              <w:rPr>
                                <w:rFonts w:ascii="Garamond" w:hAnsi="Garamond" w:cs="Garamond"/>
                              </w:rPr>
                            </w:pPr>
                            <w:r>
                              <w:rPr>
                                <w:rFonts w:cs="Garamond" w:ascii="Garamond" w:hAnsi="Garamond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Garamond" w:hAnsi="Garamond" w:cs="Garamond"/>
                                <w:sz w:val="32"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sz w:val="3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b/>
                                <w:shadow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shadow/>
                                <w:color w:val="FFFFFF"/>
                              </w:rPr>
                              <w:t>Money Talk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i/>
                                <w:i/>
                                <w:shadow/>
                                <w:color w:val="FFFFFF"/>
                                <w:vertAlign w:val="subscript"/>
                              </w:rPr>
                            </w:pPr>
                            <w:r>
                              <w:rPr>
                                <w:rFonts w:cs="Bookman Old Style" w:ascii="Bookman Old Style" w:hAnsi="Bookman Old Style"/>
                                <w:b/>
                                <w:i/>
                                <w:shadow/>
                                <w:color w:val="FFFFFF"/>
                                <w:vertAlign w:val="subscript"/>
                              </w:rPr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Lunch Workshop Series</w:t>
                            </w:r>
                          </w:p>
                          <w:p>
                            <w:pPr>
                              <w:pStyle w:val="Normal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Heading3"/>
                              <w:ind w:hanging="0" w:start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Workshop #1</w:t>
                            </w:r>
                          </w:p>
                          <w:p>
                            <w:pPr>
                              <w:pStyle w:val="Normal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Garamond" w:hAnsi="Garamond" w:cs="Garamond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  <w:color w:val="FFFFFF"/>
                                <w:sz w:val="36"/>
                              </w:rPr>
                              <w:t>Keeping Sight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Garamond" w:hAnsi="Garamond" w:cs="Garamond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  <w:color w:val="FFFFFF"/>
                                <w:sz w:val="36"/>
                              </w:rPr>
                              <w:t xml:space="preserve">of the Big 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Garamond" w:hAnsi="Garamond" w:cs="Garamond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  <w:color w:val="FFFFFF"/>
                                <w:sz w:val="36"/>
                              </w:rPr>
                              <w:t>Picture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808080" strokecolor="#000000" strokeweight="0pt" style="position:absolute;rotation:-0;width:130.3pt;height:655.9pt;mso-wrap-distance-left:9.05pt;mso-wrap-distance-right:9.05pt;mso-wrap-distance-top:0pt;mso-wrap-distance-bottom:0pt;margin-top:42.85pt;mso-position-vertical-relative:text;margin-left:-75.95pt;mso-position-horizontal-relative:text">
                <v:textbox>
                  <w:txbxContent>
                    <w:p>
                      <w:pPr>
                        <w:pStyle w:val="Normal"/>
                        <w:spacing w:lineRule="auto" w:line="360"/>
                        <w:rPr>
                          <w:rFonts w:ascii="Garamond" w:hAnsi="Garamond" w:cs="Garamond"/>
                        </w:rPr>
                      </w:pPr>
                      <w:r>
                        <w:rPr>
                          <w:rFonts w:cs="Garamond" w:ascii="Garamond" w:hAnsi="Garamond"/>
                        </w:rPr>
                      </w:r>
                    </w:p>
                    <w:p>
                      <w:pPr>
                        <w:pStyle w:val="Normal"/>
                        <w:rPr>
                          <w:rFonts w:ascii="Garamond" w:hAnsi="Garamond" w:cs="Garamond"/>
                          <w:sz w:val="32"/>
                        </w:rPr>
                      </w:pPr>
                      <w:r>
                        <w:rPr>
                          <w:rFonts w:cs="Garamond" w:ascii="Garamond" w:hAnsi="Garamond"/>
                          <w:sz w:val="32"/>
                        </w:rPr>
                      </w:r>
                    </w:p>
                    <w:p>
                      <w:pPr>
                        <w:pStyle w:val="Normal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pStyle w:val="Normal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</w:r>
                    </w:p>
                    <w:p>
                      <w:pPr>
                        <w:pStyle w:val="Normal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</w:r>
                    </w:p>
                    <w:p>
                      <w:pPr>
                        <w:pStyle w:val="Normal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b/>
                          <w:shadow/>
                          <w:color w:val="FFFFFF"/>
                        </w:rPr>
                      </w:pPr>
                      <w:r>
                        <w:rPr>
                          <w:b/>
                          <w:shadow/>
                          <w:color w:val="FFFFFF"/>
                        </w:rPr>
                        <w:t>Money Talk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Bookman Old Style" w:hAnsi="Bookman Old Style" w:cs="Bookman Old Style"/>
                          <w:b/>
                          <w:i/>
                          <w:i/>
                          <w:shadow/>
                          <w:color w:val="FFFFFF"/>
                          <w:vertAlign w:val="subscript"/>
                        </w:rPr>
                      </w:pPr>
                      <w:r>
                        <w:rPr>
                          <w:rFonts w:cs="Bookman Old Style" w:ascii="Bookman Old Style" w:hAnsi="Bookman Old Style"/>
                          <w:b/>
                          <w:i/>
                          <w:shadow/>
                          <w:color w:val="FFFFFF"/>
                          <w:vertAlign w:val="subscript"/>
                        </w:rPr>
                      </w:r>
                    </w:p>
                    <w:p>
                      <w:pPr>
                        <w:pStyle w:val="Heading2"/>
                        <w:ind w:hanging="0" w:start="0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Lunch Workshop Series</w:t>
                      </w:r>
                    </w:p>
                    <w:p>
                      <w:pPr>
                        <w:pStyle w:val="Normal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Heading3"/>
                        <w:ind w:hanging="0" w:start="0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Workshop #1</w:t>
                      </w:r>
                    </w:p>
                    <w:p>
                      <w:pPr>
                        <w:pStyle w:val="Normal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</w:r>
                    </w:p>
                    <w:p>
                      <w:pPr>
                        <w:pStyle w:val="Normal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Garamond" w:hAnsi="Garamond" w:cs="Garamond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cs="Garamond" w:ascii="Garamond" w:hAnsi="Garamond"/>
                          <w:b/>
                          <w:color w:val="FFFFFF"/>
                          <w:sz w:val="36"/>
                        </w:rPr>
                        <w:t>Keeping Sight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Garamond" w:hAnsi="Garamond" w:cs="Garamond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cs="Garamond" w:ascii="Garamond" w:hAnsi="Garamond"/>
                          <w:b/>
                          <w:color w:val="FFFFFF"/>
                          <w:sz w:val="36"/>
                        </w:rPr>
                        <w:t xml:space="preserve">of the Big 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Garamond" w:hAnsi="Garamond" w:cs="Garamond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cs="Garamond" w:ascii="Garamond" w:hAnsi="Garamond"/>
                          <w:b/>
                          <w:color w:val="FFFFFF"/>
                          <w:sz w:val="36"/>
                        </w:rPr>
                        <w:t>Picture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ind w:start="1440" w:end="0"/>
        <w:rPr>
          <w:rFonts w:ascii="Garamond" w:hAnsi="Garamond" w:cs="Garamond"/>
          <w:sz w:val="32"/>
        </w:rPr>
      </w:pPr>
      <w:r>
        <w:rPr>
          <w:rFonts w:cs="Garamond" w:ascii="Garamond" w:hAnsi="Garamond"/>
          <w:sz w:val="32"/>
        </w:rPr>
      </w:r>
    </w:p>
    <w:p>
      <w:pPr>
        <w:pStyle w:val="Normal"/>
        <w:spacing w:lineRule="auto" w:line="360"/>
        <w:ind w:start="1440" w:end="0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spacing w:lineRule="auto" w:line="360"/>
        <w:rPr>
          <w:rFonts w:ascii="Garamond" w:hAnsi="Garamond" w:cs="Garamond"/>
          <w:b/>
          <w:sz w:val="36"/>
        </w:rPr>
      </w:pPr>
      <w:r>
        <w:rPr>
          <w:rFonts w:cs="Garamond" w:ascii="Garamond" w:hAnsi="Garamond"/>
          <w:b/>
          <w:sz w:val="36"/>
        </w:rPr>
        <w:t>About this workshop….</w:t>
        <w:tab/>
      </w:r>
    </w:p>
    <w:p>
      <w:pPr>
        <w:pStyle w:val="Normal"/>
        <w:spacing w:lineRule="auto" w:line="360"/>
        <w:ind w:start="1440" w:end="0"/>
        <w:rPr>
          <w:rFonts w:ascii="Garamond" w:hAnsi="Garamond" w:cs="Garamond"/>
          <w:b/>
          <w:sz w:val="28"/>
        </w:rPr>
      </w:pPr>
      <w:r>
        <w:rPr>
          <w:rFonts w:cs="Garamond" w:ascii="Garamond" w:hAnsi="Garamond"/>
          <w:b/>
          <w:sz w:val="28"/>
        </w:rPr>
      </w:r>
    </w:p>
    <w:p>
      <w:pPr>
        <w:pStyle w:val="Normal"/>
        <w:spacing w:lineRule="auto" w:line="360"/>
        <w:ind w:start="1440" w:end="0"/>
        <w:rPr/>
      </w:pPr>
      <w:r>
        <w:rPr>
          <w:rFonts w:cs="Garamond" w:ascii="Garamond" w:hAnsi="Garamond"/>
          <w:b/>
          <w:i/>
          <w:sz w:val="40"/>
        </w:rPr>
        <w:t>S</w:t>
      </w:r>
      <w:r>
        <w:rPr>
          <w:rFonts w:cs="Garamond" w:ascii="Garamond" w:hAnsi="Garamond"/>
          <w:sz w:val="32"/>
        </w:rPr>
        <w:t>ound principles incorporated into a comprehensive financial strategy can have a profound impact on the long term outcome of your savings and investment portfolio.</w:t>
      </w:r>
    </w:p>
    <w:p>
      <w:pPr>
        <w:pStyle w:val="Normal"/>
        <w:spacing w:lineRule="auto" w:line="360"/>
        <w:ind w:start="1440" w:end="0"/>
        <w:rPr>
          <w:rFonts w:ascii="Garamond" w:hAnsi="Garamond" w:cs="Garamond"/>
          <w:sz w:val="32"/>
        </w:rPr>
      </w:pPr>
      <w:r>
        <w:rPr>
          <w:rFonts w:cs="Garamond" w:ascii="Garamond" w:hAnsi="Garamond"/>
          <w:sz w:val="32"/>
        </w:rPr>
      </w:r>
    </w:p>
    <w:p>
      <w:pPr>
        <w:pStyle w:val="BodyTextIndent"/>
        <w:spacing w:lineRule="auto" w:line="360"/>
        <w:ind w:start="1440" w:end="0"/>
        <w:rPr/>
      </w:pPr>
      <w:r>
        <w:rPr/>
        <w:t>Also, a discussion relative to the recent national crisis and the impact/ outcome of similar events in history on stock market performance.</w:t>
        <w:tab/>
      </w:r>
    </w:p>
    <w:p>
      <w:pPr>
        <w:pStyle w:val="Normal"/>
        <w:spacing w:lineRule="auto" w:line="360"/>
        <w:ind w:start="2880" w:end="0"/>
        <w:rPr>
          <w:rFonts w:ascii="Garamond" w:hAnsi="Garamond" w:cs="Garamond"/>
          <w:sz w:val="32"/>
        </w:rPr>
      </w:pPr>
      <w:r>
        <w:rPr>
          <w:rFonts w:cs="Garamond" w:ascii="Garamond" w:hAnsi="Garamond"/>
          <w:sz w:val="32"/>
        </w:rPr>
      </w:r>
    </w:p>
    <w:p>
      <w:pPr>
        <w:pStyle w:val="Normal"/>
        <w:spacing w:lineRule="auto" w:line="360"/>
        <w:ind w:start="2880" w:end="0"/>
        <w:rPr>
          <w:rFonts w:ascii="Garamond" w:hAnsi="Garamond" w:cs="Garamond"/>
          <w:sz w:val="32"/>
        </w:rPr>
      </w:pPr>
      <w:r>
        <w:rPr>
          <w:rFonts w:cs="Garamond" w:ascii="Garamond" w:hAnsi="Garamond"/>
          <w:sz w:val="32"/>
        </w:rPr>
      </w:r>
    </w:p>
    <w:p>
      <w:pPr>
        <w:pStyle w:val="Normal"/>
        <w:spacing w:lineRule="auto" w:line="360"/>
        <w:ind w:start="2880" w:end="0"/>
        <w:rPr>
          <w:rFonts w:ascii="Garamond" w:hAnsi="Garamond" w:cs="Garamond"/>
          <w:sz w:val="32"/>
        </w:rPr>
      </w:pPr>
      <w:r>
        <w:rPr>
          <w:rFonts w:cs="Garamond" w:ascii="Garamond" w:hAnsi="Garamond"/>
          <w:sz w:val="32"/>
        </w:rPr>
      </w:r>
    </w:p>
    <w:p>
      <w:pPr>
        <w:pStyle w:val="Normal"/>
        <w:spacing w:lineRule="auto" w:line="360"/>
        <w:ind w:firstLine="720" w:start="720" w:end="0"/>
        <w:rPr>
          <w:rFonts w:ascii="Garamond" w:hAnsi="Garamond" w:cs="Garamond"/>
          <w:b/>
          <w:sz w:val="24"/>
        </w:rPr>
      </w:pPr>
      <w:r>
        <w:rPr>
          <w:rFonts w:cs="Garamond" w:ascii="Garamond" w:hAnsi="Garamond"/>
          <w:b/>
          <w:sz w:val="24"/>
        </w:rPr>
        <w:t>Date:</w:t>
        <w:tab/>
        <w:tab/>
        <w:t>Tuesday, Oct. 16 or Wednesday, Oct. 24</w:t>
      </w:r>
    </w:p>
    <w:p>
      <w:pPr>
        <w:pStyle w:val="Normal"/>
        <w:spacing w:lineRule="auto" w:line="360"/>
        <w:ind w:firstLine="720" w:start="720" w:end="0"/>
        <w:rPr>
          <w:rFonts w:ascii="Garamond" w:hAnsi="Garamond" w:cs="Garamond"/>
          <w:b/>
          <w:sz w:val="24"/>
        </w:rPr>
      </w:pPr>
      <w:r>
        <w:rPr>
          <w:rFonts w:cs="Garamond" w:ascii="Garamond" w:hAnsi="Garamond"/>
          <w:b/>
          <w:sz w:val="24"/>
        </w:rPr>
        <w:t>Time:</w:t>
        <w:tab/>
        <w:tab/>
        <w:t>12:00 noon-1:00 p.m.</w:t>
      </w:r>
    </w:p>
    <w:p>
      <w:pPr>
        <w:pStyle w:val="Normal"/>
        <w:spacing w:lineRule="auto" w:line="360"/>
        <w:ind w:firstLine="720" w:start="720" w:end="0"/>
        <w:rPr>
          <w:rFonts w:ascii="Garamond" w:hAnsi="Garamond" w:cs="Garamond"/>
          <w:b/>
          <w:sz w:val="24"/>
        </w:rPr>
      </w:pPr>
      <w:r>
        <w:rPr>
          <w:rFonts w:cs="Garamond" w:ascii="Garamond" w:hAnsi="Garamond"/>
          <w:b/>
          <w:sz w:val="24"/>
        </w:rPr>
        <w:t>Location:</w:t>
        <w:tab/>
        <w:t>Auditorium on P-2 Level of 2 Houston Center</w:t>
      </w:r>
    </w:p>
    <w:p>
      <w:pPr>
        <w:pStyle w:val="Normal"/>
        <w:spacing w:lineRule="auto" w:line="360"/>
        <w:ind w:firstLine="720" w:start="1440" w:end="0"/>
        <w:rPr>
          <w:rFonts w:ascii="Garamond" w:hAnsi="Garamond" w:cs="Garamond"/>
          <w:sz w:val="28"/>
        </w:rPr>
      </w:pPr>
      <w:r>
        <w:rPr>
          <w:rFonts w:cs="Garamond" w:ascii="Garamond" w:hAnsi="Garamond"/>
          <w:b/>
          <w:sz w:val="24"/>
        </w:rPr>
        <w:t>RSVP:</w:t>
        <w:tab/>
      </w:r>
      <w:r>
        <w:rPr>
          <w:rFonts w:cs="Garamond" w:ascii="Garamond" w:hAnsi="Garamond"/>
          <w:b/>
          <w:i/>
          <w:sz w:val="24"/>
        </w:rPr>
        <w:tab/>
      </w:r>
      <w:r>
        <w:rPr>
          <w:rFonts w:cs="Garamond" w:ascii="Garamond" w:hAnsi="Garamond"/>
          <w:b/>
          <w:sz w:val="24"/>
        </w:rPr>
        <w:t>713-853-2401 or Reply via e-</w:t>
      </w:r>
      <w:r>
        <w:rPr>
          <w:rFonts w:cs="Garamond" w:ascii="Garamond" w:hAnsi="Garamond"/>
          <w:b/>
          <w:sz w:val="28"/>
        </w:rPr>
        <w:t>mail</w:t>
      </w:r>
    </w:p>
    <w:p>
      <w:pPr>
        <w:pStyle w:val="Normal"/>
        <w:spacing w:lineRule="auto" w:line="360"/>
        <w:ind w:firstLine="720" w:start="1440" w:end="0"/>
        <w:rPr>
          <w:rFonts w:ascii="Garamond" w:hAnsi="Garamond" w:cs="Garamond"/>
          <w:b/>
          <w:sz w:val="28"/>
        </w:rPr>
      </w:pPr>
      <w:r>
        <w:rPr>
          <w:rFonts w:cs="Garamond" w:ascii="Garamond" w:hAnsi="Garamond"/>
          <w:b/>
          <w:sz w:val="24"/>
        </w:rPr>
        <w:tab/>
        <w:tab/>
      </w:r>
      <w:r>
        <w:rPr>
          <w:rFonts w:cs="Garamond" w:ascii="Garamond" w:hAnsi="Garamond"/>
          <w:b/>
          <w:sz w:val="24"/>
          <w:u w:val="single"/>
        </w:rPr>
        <w:t>sbenott@firstunion1.com</w:t>
      </w:r>
      <w:r>
        <w:rPr>
          <w:rFonts w:cs="Garamond" w:ascii="Garamond" w:hAnsi="Garamond"/>
          <w:b/>
          <w:i/>
          <w:sz w:val="28"/>
        </w:rPr>
        <w:tab/>
      </w:r>
    </w:p>
    <w:p>
      <w:pPr>
        <w:pStyle w:val="Normal"/>
        <w:spacing w:lineRule="auto" w:line="360"/>
        <w:rPr>
          <w:rFonts w:ascii="Garamond" w:hAnsi="Garamond" w:cs="Garamond"/>
          <w:b/>
          <w:i/>
          <w:i/>
          <w:sz w:val="24"/>
        </w:rPr>
      </w:pPr>
      <w:r>
        <w:rPr>
          <w:rFonts w:cs="Garamond" w:ascii="Garamond" w:hAnsi="Garamond"/>
          <w:b/>
          <w:i/>
          <w:sz w:val="24"/>
        </w:rPr>
      </w:r>
    </w:p>
    <w:p>
      <w:pPr>
        <w:pStyle w:val="Normal"/>
        <w:ind w:firstLine="720" w:end="0"/>
        <w:jc w:val="center"/>
        <w:rPr>
          <w:rFonts w:ascii="Bookman Old Style" w:hAnsi="Bookman Old Style" w:cs="Bookman Old Style"/>
          <w:b/>
          <w:i/>
          <w:i/>
          <w:sz w:val="22"/>
        </w:rPr>
      </w:pPr>
      <w:r>
        <w:rPr>
          <w:rFonts w:cs="Bookman Old Style" w:ascii="Bookman Old Style" w:hAnsi="Bookman Old Style"/>
          <w:b/>
          <w:i/>
          <w:sz w:val="22"/>
        </w:rPr>
        <w:t>Lunch provided. Please RSVP as Seating may be limited.</w:t>
      </w:r>
    </w:p>
    <w:p>
      <w:pPr>
        <w:pStyle w:val="BodyTextIndent2"/>
        <w:rPr>
          <w:sz w:val="24"/>
        </w:rPr>
      </w:pPr>
      <w:r>
        <w:rPr/>
        <w:t>Please feel free to pass this along to someone who may want to attend.</w:t>
      </w:r>
    </w:p>
    <w:p>
      <w:pPr>
        <w:pStyle w:val="Normal"/>
        <w:spacing w:lineRule="auto" w:line="360"/>
        <w:ind w:start="2880" w:end="0"/>
        <w:rPr>
          <w:rFonts w:ascii="Garamond" w:hAnsi="Garamond" w:cs="Garamond"/>
          <w:b/>
          <w:i/>
          <w:i/>
          <w:sz w:val="24"/>
        </w:rPr>
      </w:pPr>
      <w:r>
        <w:rPr>
          <w:rFonts w:cs="Garamond" w:ascii="Garamond" w:hAnsi="Garamond"/>
          <w:b/>
          <w:i/>
          <w:sz w:val="24"/>
        </w:rPr>
      </w:r>
    </w:p>
    <w:p>
      <w:pPr>
        <w:pStyle w:val="Normal"/>
        <w:spacing w:lineRule="auto" w:line="360"/>
        <w:ind w:start="2880" w:end="0"/>
        <w:rPr>
          <w:rFonts w:ascii="Garamond" w:hAnsi="Garamond" w:cs="Garamond"/>
          <w:b/>
          <w:i/>
          <w:i/>
          <w:sz w:val="24"/>
        </w:rPr>
      </w:pPr>
      <w:r>
        <w:rPr>
          <w:rFonts w:cs="Garamond" w:ascii="Garamond" w:hAnsi="Garamond"/>
          <w:b/>
          <w:i/>
          <w:sz w:val="24"/>
        </w:rPr>
      </w:r>
    </w:p>
    <w:p>
      <w:pPr>
        <w:pStyle w:val="Normal"/>
        <w:spacing w:lineRule="auto" w:line="360"/>
        <w:ind w:start="2880" w:end="0"/>
        <w:rPr>
          <w:rFonts w:ascii="Garamond" w:hAnsi="Garamond" w:cs="Garamond"/>
          <w:b/>
          <w:i/>
          <w:i/>
          <w:sz w:val="24"/>
        </w:rPr>
      </w:pPr>
      <w:r>
        <w:rPr>
          <w:rFonts w:cs="Garamond" w:ascii="Garamond" w:hAnsi="Garamond"/>
          <w:b/>
          <w:i/>
          <w:sz w:val="24"/>
        </w:rPr>
      </w:r>
    </w:p>
    <w:p>
      <w:pPr>
        <w:pStyle w:val="Normal"/>
        <w:spacing w:lineRule="auto" w:line="360"/>
        <w:ind w:start="1440" w:end="0"/>
        <w:rPr>
          <w:rFonts w:ascii="Garamond" w:hAnsi="Garamond" w:cs="Garamond"/>
          <w:b/>
          <w:i/>
          <w:i/>
          <w:sz w:val="24"/>
        </w:rPr>
      </w:pPr>
      <w:r>
        <w:rPr>
          <w:rFonts w:cs="Garamond" w:ascii="Garamond" w:hAnsi="Garamond"/>
          <w:b/>
          <w:i/>
          <w:sz w:val="24"/>
        </w:rPr>
      </w:r>
    </w:p>
    <w:p>
      <w:pPr>
        <w:pStyle w:val="Normal"/>
        <w:spacing w:lineRule="auto" w:line="360"/>
        <w:ind w:start="1440" w:end="0"/>
        <w:rPr>
          <w:rFonts w:ascii="Garamond" w:hAnsi="Garamond" w:cs="Garamond"/>
          <w:b/>
          <w:i/>
          <w:i/>
          <w:sz w:val="24"/>
        </w:rPr>
      </w:pPr>
      <w:r>
        <w:rPr>
          <w:rFonts w:cs="Garamond" w:ascii="Garamond" w:hAnsi="Garamond"/>
          <w:b/>
          <w:i/>
          <w:sz w:val="24"/>
        </w:rPr>
      </w:r>
    </w:p>
    <w:p>
      <w:pPr>
        <w:pStyle w:val="Normal"/>
        <w:spacing w:lineRule="auto" w:line="360"/>
        <w:ind w:start="1440" w:end="0"/>
        <w:rPr/>
      </w:pPr>
      <w:r>
        <w:rPr>
          <w:rFonts w:cs="Garamond" w:ascii="Garamond" w:hAnsi="Garamond"/>
          <w:b/>
          <w:i/>
          <w:sz w:val="24"/>
        </w:rPr>
        <w:tab/>
        <w:tab/>
        <w:tab/>
        <w:tab/>
        <w:tab/>
        <w:tab/>
        <w:tab/>
        <w:tab/>
        <w:tab/>
      </w:r>
      <w:r>
        <w:rPr>
          <w:rFonts w:cs="Garamond" w:ascii="Garamond" w:hAnsi="Garamond"/>
          <w:b/>
          <w:i/>
          <w:sz w:val="28"/>
        </w:rPr>
        <w:tab/>
        <w:tab/>
        <w:tab/>
        <w:tab/>
        <w:tab/>
        <w:tab/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man Old Style">
    <w:charset w:val="00" w:characterSet="windows-1252"/>
    <w:family w:val="roman"/>
    <w:pitch w:val="variable"/>
  </w:font>
  <w:font w:name="Garamond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Bookman Old Style" w:hAnsi="Bookman Old Style" w:cs="Bookman Old Style"/>
      <w:b/>
      <w:i/>
      <w:shadow/>
      <w:sz w:val="28"/>
      <w:vertAlign w:val="subscript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Garamond" w:hAnsi="Garamond" w:cs="Garamond"/>
      <w:b/>
      <w:sz w:val="3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2880" w:end="0"/>
    </w:pPr>
    <w:rPr>
      <w:rFonts w:ascii="Garamond" w:hAnsi="Garamond" w:cs="Garamond"/>
      <w:sz w:val="32"/>
    </w:rPr>
  </w:style>
  <w:style w:type="paragraph" w:styleId="BodyTextIndent2">
    <w:name w:val="Body Text Indent 2"/>
    <w:basedOn w:val="Normal"/>
    <w:qFormat/>
    <w:pPr>
      <w:ind w:firstLine="720" w:start="720" w:end="0"/>
      <w:jc w:val="center"/>
    </w:pPr>
    <w:rPr>
      <w:rFonts w:ascii="Bookman Old Style" w:hAnsi="Bookman Old Style" w:cs="Bookman Old Style"/>
      <w:b/>
      <w:i/>
      <w:sz w:val="22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2001-10-09T13:22:00Z</dcterms:created>
  <dc:creator>SBENOTT</dc:creator>
  <dc:description/>
  <dc:language>en-CA</dc:language>
  <cp:lastModifiedBy>SBENOTT</cp:lastModifiedBy>
  <cp:lastPrinted>2001-10-09T11:27:00Z</cp:lastPrinted>
  <dcterms:modified xsi:type="dcterms:W3CDTF">2001-10-09T14:01:00Z</dcterms:modified>
  <cp:revision>1</cp:revision>
  <dc:subject/>
  <dc:title>We cordially invite you to join us in a series of complimentary Lunch Workshops designed to build your knowledge and confidence of financial management and wealth building</dc:title>
</cp:coreProperties>
</file>