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 xml:space="preserve">Friday, September 1, 2000 </w:t>
      </w: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2540" cy="635"/>
            <wp:effectExtent l="0" t="0" r="0" b="0"/>
            <wp:wrapTopAndBottom/>
            <wp:docPr id="1" name="empt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ty" descr="" title=""/>
                    <pic:cNvPicPr>
                      <a:picLocks noChangeAspect="1" noChangeArrowheads="1"/>
                    </pic:cNvPicPr>
                  </pic:nvPicPr>
                  <pic:blipFill>
                    <a:blip r:link="rId2"/>
                    <a:srcRect l="-2147483648" t="-2147483648" r="-2147483648" b="-2147483648"/>
                    <a:stretch>
                      <a:fillRect/>
                    </a:stretch>
                  </pic:blipFill>
                  <pic:spPr bwMode="auto">
                    <a:xfrm>
                      <a:off x="0" y="0"/>
                      <a:ext cx="2540" cy="635"/>
                    </a:xfrm>
                    <a:prstGeom prst="rect">
                      <a:avLst/>
                    </a:prstGeom>
                    <a:noFill/>
                  </pic:spPr>
                </pic:pic>
              </a:graphicData>
            </a:graphic>
          </wp:anchor>
        </w:drawing>
      </w:r>
      <w:r>
        <w:rPr/>
        <w:br/>
        <w:t xml:space="preserve">News from </w:t>
      </w:r>
      <w:r>
        <w:rPr>
          <w:b/>
        </w:rPr>
        <w:t>Inglewood</w:t>
      </w:r>
      <w:r>
        <w:rPr/>
        <w:t xml:space="preserve"> in the Times Community Newspapers</w:t>
      </w:r>
    </w:p>
    <w:p>
      <w:pPr>
        <w:pStyle w:val="Normal"/>
        <w:rPr/>
      </w:pPr>
      <w:r>
        <w:rPr>
          <w:b/>
        </w:rPr>
        <w:t xml:space="preserve">Inglewood rents power generator </w:t>
        <w:br/>
      </w:r>
      <w:r>
        <w:rPr/>
        <w:t xml:space="preserve">Two-month contract will ensure electricity supply to City Hall complex, even if Edison requests cut in power. </w:t>
      </w:r>
    </w:p>
    <w:p>
      <w:pPr>
        <w:pStyle w:val="Normal"/>
        <w:rPr/>
      </w:pPr>
      <w:r>
        <w:rPr/>
        <w:t>By CARLOS MARTINEZ</w:t>
        <w:br/>
      </w:r>
    </w:p>
    <w:p>
      <w:pPr>
        <w:pStyle w:val="Normal"/>
        <w:rPr/>
      </w:pPr>
      <w:r>
        <w:rPr/>
        <w:br/>
        <w:t xml:space="preserve">INGLEWOOD -- Power interruptions to the city's seat of power should be a thing of the past after the City Council agreed to rent an electric generator to power the City Hall complex at times when power must be cut. </w:t>
        <w:br/>
        <w:t xml:space="preserve">"We've had a series of requests to limit our [power] connections and, frankly, it's become very inconvenient," said William J. Mahar, the city's public works director. </w:t>
        <w:br/>
        <w:t xml:space="preserve">On Tuesday, the council allocated $19,000 for a two-month rental of the unit and associated costs with fuel and related equipment. </w:t>
        <w:br/>
        <w:t xml:space="preserve">Under a 1994 agreement between Southern California Edison and Inglewood, the city receives low electric rates as long as it agrees to reduce power when Edison requests it. Power reduction requests usually come only in the summer, when energy demand is highest. </w:t>
        <w:br/>
        <w:t xml:space="preserve">But while all of last year there were two power shutdowns requested by the utility, there have been seven so far this year. </w:t>
        <w:br/>
        <w:t xml:space="preserve">The week of July 31, when the thermometer hit nearly 100 degrees, City Hall was without power for part of four of the five weekdays. </w:t>
        <w:br/>
        <w:t xml:space="preserve">According to the contract, Inglewood gets a 15% discount off the going electric rate for an annual $50,000 savings. The contract also calls for fines of up to $4,400 for each hour the power remains on after a shutdown is requested. </w:t>
        <w:br/>
        <w:t xml:space="preserve">The shutdowns this year have idled scores of city workers and departments and have disconcerted City Administrative Officer Joseph T. Rouzan Jr. who is now questioning the agreement. </w:t>
        <w:br/>
        <w:t xml:space="preserve">The diesel-powered generator will allow City Hall to continue operating during a shutdown without loss of productivity, Mahar said. </w:t>
        <w:br/>
        <w:t xml:space="preserve">"We would be able to operate in a normal fashion," he said. </w:t>
        <w:br/>
        <w:t xml:space="preserve">The two-month contract with Montebello-based Cummins Cal Pacific Co. allows the city to rent the 800-kilowatt generator for $7,400 per month through October. </w:t>
        <w:br/>
        <w:t xml:space="preserve">Edison spokesman Steve Hansen said the utility has been forced by the California Independent System Operator, the agency that manages the state's power grid, to ask its customers with special agreements to voluntarily shut their power. </w:t>
        <w:br/>
        <w:t xml:space="preserve">The state agency is responsible for calling Stage 2 emergencies, like those that affect Inglewood, when there is less than 5% capacity left in the power system. </w:t>
        <w:br/>
        <w:t xml:space="preserve">Stage 3 is a forcible power shutdown when power usage is 2% short of maximum. </w:t>
        <w:br/>
        <w:t xml:space="preserve">City officials are unsure whether they will continue with the Edison contract, which runs through 2004. A cancellation clause is up for review in November. </w:t>
        <w:br/>
        <w:t xml:space="preserve">So far this year, the city has been fined about $10,000 by Edison. Mahar said part of that is due to the city's inability to cut its power in the allotted half hour it has to do so. </w:t>
        <w:br/>
        <w:t xml:space="preserve">Edison's Hansen said the utility has 1,000 customers in the state like Inglewood who have exchanged low power rates for the voluntary shutdown program. </w:t>
        <w:br/>
        <w:t xml:space="preserve">Hot weather in California, Arizona and New Mexico, which are served by the state's power grid, has resulted in the highest demand for power in California history on Aug. 1 when 46,245 megawatts were consumed. </w:t>
        <w:br/>
        <w:t xml:space="preserve">Although Edison officials are unsure when another Stage 2 emergency will take place, they say the voluntary system has resulted in no power failures.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images/empty.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2000-09-05T19:35:00Z</dcterms:created>
  <dc:creator>Don Schultz</dc:creator>
  <dc:description/>
  <dc:language>en-CA</dc:language>
  <cp:lastModifiedBy>Don Schultz</cp:lastModifiedBy>
  <dcterms:modified xsi:type="dcterms:W3CDTF">2000-09-25T13:58:00Z</dcterms:modified>
  <cp:revision>2</cp:revision>
  <dc:subject/>
  <dc:title>Friday, September 1, 2000 </dc:title>
</cp:coreProperties>
</file>