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August 18, 2000</w:t>
      </w:r>
    </w:p>
    <w:p>
      <w:pPr>
        <w:pStyle w:val="H2"/>
        <w:rPr>
          <w:rFonts w:ascii="Arial" w:hAnsi="Arial" w:cs="Arial"/>
          <w:sz w:val="24"/>
          <w:u w:val="single"/>
        </w:rPr>
      </w:pPr>
      <w:r>
        <w:rPr>
          <w:rFonts w:cs="Arial" w:ascii="Arial" w:hAnsi="Arial"/>
          <w:sz w:val="24"/>
          <w:u w:val="single"/>
        </w:rPr>
        <w:t>Dow Jones Newswires</w:t>
      </w:r>
    </w:p>
    <w:p>
      <w:pPr>
        <w:pStyle w:val="H2"/>
        <w:rPr/>
      </w:pPr>
      <w:r>
        <w:rPr/>
        <w:t>Calif Oil Refiners Say Stage 2 Power Alerts Hurting Output</w:t>
      </w:r>
    </w:p>
    <w:p>
      <w:pPr>
        <w:pStyle w:val="Normal"/>
        <w:rPr>
          <w:b/>
        </w:rPr>
      </w:pPr>
      <w:r>
        <w:rPr>
          <w:b/>
        </w:rPr>
        <w:t>By KEN CLARK and JASON LEOPOLD</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OF DOW JONES NEWSWIRES</w:t>
      </w:r>
    </w:p>
    <w:p>
      <w:pPr>
        <w:pStyle w:val="Normal"/>
        <w:rPr/>
      </w:pPr>
      <w:r>
        <w:rPr/>
        <w:t>(This is a revised version story published Thursday)</w:t>
      </w:r>
    </w:p>
    <w:p>
      <w:pPr>
        <w:pStyle w:val="Normal"/>
        <w:rPr/>
      </w:pPr>
      <w:r>
        <w:rPr/>
        <w:t>LOS ANGELES -- Some California oil refineries have been forced to temporarily curtail operations for several hours a day because their electricity is being interrupted during power emergencies.</w:t>
      </w:r>
    </w:p>
    <w:p>
      <w:pPr>
        <w:pStyle w:val="Normal"/>
        <w:rPr/>
      </w:pPr>
      <w:r>
        <w:rPr/>
        <w:t>The affected industries have agreed to the interruptions in exchange for lower power prices. But the cuts have become so frequent this summer that some are reconsidering their choice.</w:t>
      </w:r>
    </w:p>
    <w:p>
      <w:pPr>
        <w:pStyle w:val="Normal"/>
        <w:rPr/>
      </w:pPr>
      <w:r>
        <w:rPr/>
        <w:t>"My contract with the electric company comes up for renewal in the next few months, and I'll probably elect to go back to noninterruptible," said Wasyl Kurinij, vice president of Long Beach, Calif.-based Edgington Oil Co., an asphalt refiner.</w:t>
      </w:r>
    </w:p>
    <w:p>
      <w:pPr>
        <w:pStyle w:val="Normal"/>
        <w:rPr/>
      </w:pPr>
      <w:r>
        <w:rPr/>
        <w:t>The power cuts are imposed when the California Independent System Operator, the nonprofit agency that controls 75% of the state's power grid, calls a Stage 2 alert.</w:t>
      </w:r>
    </w:p>
    <w:p>
      <w:pPr>
        <w:pStyle w:val="Normal"/>
        <w:rPr/>
      </w:pPr>
      <w:r>
        <w:rPr/>
        <w:t>During the alerts, which signify that power reserves have fallen below 5%, power is interrupted for four to six hours a day.</w:t>
      </w:r>
    </w:p>
    <w:p>
      <w:pPr>
        <w:pStyle w:val="Normal"/>
        <w:rPr/>
      </w:pPr>
      <w:r>
        <w:rPr/>
        <w:t>The ISO has issued 14 Stage 2 power alerts this year, compared with just one in 1999.</w:t>
      </w:r>
    </w:p>
    <w:p>
      <w:pPr>
        <w:pStyle w:val="Normal"/>
        <w:rPr/>
      </w:pPr>
      <w:r>
        <w:rPr/>
        <w:t>Refineries that signed up for the voluntary power interruptions with Edison International (EIX) unit Southern California Edison have had to use backup generators to continue operating.</w:t>
      </w:r>
    </w:p>
    <w:p>
      <w:pPr>
        <w:pStyle w:val="Normal"/>
        <w:rPr/>
      </w:pPr>
      <w:r>
        <w:rPr/>
        <w:t>The heightened demand for diesel, which fuels the generators, has contributed to an 11 cent increase in diesel prices over the past two weeks, traders said.</w:t>
      </w:r>
    </w:p>
    <w:p>
      <w:pPr>
        <w:pStyle w:val="Normal"/>
        <w:rPr/>
      </w:pPr>
      <w:r>
        <w:rPr/>
        <w:t>Voluntary Interruptions Provide Cheaper Power Rates</w:t>
      </w:r>
    </w:p>
    <w:p>
      <w:pPr>
        <w:pStyle w:val="Normal"/>
        <w:rPr/>
      </w:pPr>
      <w:r>
        <w:rPr/>
        <w:t>The voluntary interruptible program, aimed at large industrial and commercial business, was started by the state's three investor-owned utilities to help reduce the strain on the state's power grid when demand for power peaks.</w:t>
      </w:r>
    </w:p>
    <w:p>
      <w:pPr>
        <w:pStyle w:val="Normal"/>
        <w:rPr/>
      </w:pPr>
      <w:r>
        <w:rPr/>
        <w:t>Customers who sign up for the service get a discounted electricity rate in exchange for having their power cut during high demand periods.</w:t>
      </w:r>
    </w:p>
    <w:p>
      <w:pPr>
        <w:pStyle w:val="Normal"/>
        <w:rPr/>
      </w:pPr>
      <w:r>
        <w:rPr/>
        <w:t>"My average cost of (off-peak) electricity is about $100 an hour," Kurinij said. "But if I elect to take electricity during Stage 2 alerts my cost goes up to $9,000 an hour."</w:t>
      </w:r>
    </w:p>
    <w:p>
      <w:pPr>
        <w:pStyle w:val="Normal"/>
        <w:rPr/>
      </w:pPr>
      <w:r>
        <w:rPr/>
        <w:t>Southern California Edison has the largest interruptible program - about 2,400 megawatts - which represents about 127,000 customers.</w:t>
      </w:r>
    </w:p>
    <w:p>
      <w:pPr>
        <w:pStyle w:val="Normal"/>
        <w:rPr/>
      </w:pPr>
      <w:r>
        <w:rPr/>
        <w:t>The utility has since received a number of calls from customers who no longer want to be on the program. SoCal Edison officials didn't say whether the utility was taking people off of the program.</w:t>
      </w:r>
    </w:p>
    <w:p>
      <w:pPr>
        <w:pStyle w:val="Normal"/>
        <w:rPr/>
      </w:pPr>
      <w:r>
        <w:rPr/>
        <w:t>Retail power customers who signed up for the program were told by utility officials that their power wouldn't be interrupted more than three hours per year.</w:t>
      </w:r>
    </w:p>
    <w:p>
      <w:pPr>
        <w:pStyle w:val="Normal"/>
        <w:rPr/>
      </w:pPr>
      <w:r>
        <w:rPr/>
        <w:t>But so far, the 14 voluntary interruptions have accounted for a 3% loss in business operations this year, according to some of the refiners.</w:t>
      </w:r>
    </w:p>
    <w:p>
      <w:pPr>
        <w:pStyle w:val="Normal"/>
        <w:rPr/>
      </w:pPr>
      <w:r>
        <w:rPr/>
        <w:t>Some in the oil industry now want to cancel their participation in the program because it's putting a strain on their business and slowing down production.</w:t>
      </w:r>
    </w:p>
    <w:p>
      <w:pPr>
        <w:pStyle w:val="Normal"/>
        <w:rPr/>
      </w:pPr>
      <w:r>
        <w:rPr/>
        <w:t>John Beckman, vice president of Chemoil Corp. in Carson, Calif., the largest supplier of bunker fuel to ships in the Long Beach and Los Angeles harbors, has had to shut down pumps when the voluntary power interruptible program is activated.</w:t>
      </w:r>
    </w:p>
    <w:p>
      <w:pPr>
        <w:pStyle w:val="Normal"/>
        <w:rPr/>
      </w:pPr>
      <w:r>
        <w:rPr/>
        <w:t>"We were scheduled to load a barge around 7 p.m. Wednesday, but we had to delay it several hours until power was restored," Beckman said.</w:t>
      </w:r>
    </w:p>
    <w:p>
      <w:pPr>
        <w:pStyle w:val="Normal"/>
        <w:rPr/>
      </w:pPr>
      <w:r>
        <w:rPr/>
        <w:t>He added that if the Stage 2 emergencies continue and pumps are continuously shut off, ships would have to find alternate ports for bunker fuel if he cannot provide it on a timely basis.</w:t>
      </w:r>
    </w:p>
    <w:p>
      <w:pPr>
        <w:pStyle w:val="Normal"/>
        <w:rPr/>
      </w:pPr>
      <w:r>
        <w:rPr/>
        <w:t>A scheduler at Kinder Morgan Energy Co. (KMP), the largest pipeline carrier of gasoline, diesel and jet fuel in the Western U.S., said the company's power has been interrupted about six times this month in both its Northern and Southern California operations.</w:t>
      </w:r>
    </w:p>
    <w:p>
      <w:pPr>
        <w:pStyle w:val="Normal"/>
        <w:rPr/>
      </w:pPr>
      <w:r>
        <w:rPr/>
        <w:t>As a result, the company has had to shut down its pumps, which move products to storage terminals and truck loading racks in California.</w:t>
      </w:r>
    </w:p>
    <w:p>
      <w:pPr>
        <w:pStyle w:val="Normal"/>
        <w:rPr/>
      </w:pPr>
      <w:r>
        <w:rPr/>
        <w:t>"So far we haven't had to turn (anyone) away," the scheduler says. "But if this situation continues to escalate that is a possibility."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-By Ken Clark and Jason Leopold, Dow Jones Newswires; 323-658-3873;</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ken.clark@dowjones.com, jason.leopold@dowjones.com</w: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Normal"/>
        <w:jc w:val="center"/>
        <w:rPr/>
      </w:pPr>
      <w:r>
        <w:rPr/>
        <w:br/>
      </w:r>
      <w:r>
        <w:rPr>
          <w:b/>
        </w:rPr>
        <w:t xml:space="preserve">Copyright © 2000 Dow Jones &amp; Company, Inc. All Rights Reserved. </w:t>
      </w:r>
    </w:p>
    <w:p>
      <w:pPr>
        <w:pStyle w:val="Normal"/>
        <w:rPr>
          <w:b/>
        </w:rPr>
      </w:pPr>
      <w:r>
        <w:rPr>
          <w:b/>
        </w:rPr>
        <w:t xml:space="preserve">Printing, distribution, and use of this material is governed by your Subscription Agreement and copyright laws.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2000-08-22T10:28:00Z</dcterms:created>
  <dc:creator>Don Schultz</dc:creator>
  <dc:description/>
  <dc:language>en-CA</dc:language>
  <cp:lastModifiedBy>Don Schultz</cp:lastModifiedBy>
  <dcterms:modified xsi:type="dcterms:W3CDTF">2000-08-22T10:30:00Z</dcterms:modified>
  <cp:revision>1</cp:revision>
  <dc:subject/>
  <dc:title>August 18, 2000</dc:title>
</cp:coreProperties>
</file>