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G Omega" w:hAnsi="CG Omega" w:cs="CG Omega"/>
          <w:sz w:val="28"/>
        </w:rPr>
      </w:pPr>
      <w:r>
        <w:rPr>
          <w:rFonts w:cs="CG Omega" w:ascii="CG Omega" w:hAnsi="CG Omega"/>
          <w:sz w:val="28"/>
        </w:rPr>
      </w:r>
    </w:p>
    <w:p>
      <w:pPr>
        <w:pStyle w:val="Heading1"/>
        <w:ind w:hanging="0" w:start="0"/>
        <w:rPr>
          <w:rFonts w:ascii="Clarendon Condensed" w:hAnsi="Clarendon Condensed" w:cs="Clarendon Condensed"/>
          <w:b/>
          <w:sz w:val="36"/>
        </w:rPr>
      </w:pPr>
      <w:r>
        <w:rPr>
          <w:rFonts w:cs="Clarendon Condensed" w:ascii="Clarendon Condensed" w:hAnsi="Clarendon Condensed"/>
          <w:b/>
          <w:sz w:val="36"/>
        </w:rPr>
        <w:t>Virginia Natural Gas</w:t>
      </w:r>
    </w:p>
    <w:p>
      <w:pPr>
        <w:pStyle w:val="Heading1"/>
        <w:ind w:hanging="0" w:start="0"/>
        <w:rPr>
          <w:rFonts w:ascii="Clarendon Condensed" w:hAnsi="Clarendon Condensed" w:cs="Clarendon Condensed"/>
          <w:b/>
          <w:sz w:val="36"/>
          <w:u w:val="single"/>
        </w:rPr>
      </w:pPr>
      <w:r>
        <w:rPr>
          <w:rFonts w:cs="Clarendon Condensed" w:ascii="Clarendon Condensed" w:hAnsi="Clarendon Condensed"/>
          <w:b/>
          <w:sz w:val="36"/>
          <w:u w:val="single"/>
        </w:rPr>
        <w:t>Pipeline Contacts</w:t>
      </w:r>
    </w:p>
    <w:p>
      <w:pPr>
        <w:pStyle w:val="Normal"/>
        <w:rPr>
          <w:rFonts w:ascii="Clarendon Condensed" w:hAnsi="Clarendon Condensed" w:cs="Clarendon Condensed"/>
          <w:b/>
          <w:sz w:val="36"/>
          <w:u w:val="single"/>
        </w:rPr>
      </w:pPr>
      <w:r>
        <w:rPr>
          <w:rFonts w:cs="Clarendon Condensed" w:ascii="Clarendon Condensed" w:hAnsi="Clarendon Condensed"/>
          <w:b/>
          <w:sz w:val="36"/>
          <w:u w:val="single"/>
        </w:rPr>
      </w:r>
    </w:p>
    <w:p>
      <w:pPr>
        <w:pStyle w:val="Heading3"/>
        <w:ind w:hanging="0" w:start="0"/>
        <w:rPr>
          <w:b/>
          <w:i/>
          <w:i/>
          <w:sz w:val="28"/>
        </w:rPr>
      </w:pPr>
      <w:r>
        <w:rPr>
          <w:b/>
          <w:i/>
          <w:sz w:val="28"/>
        </w:rPr>
        <w:t>Interconnecting  Pipelines into the VNG Distribution System</w:t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</w:r>
    </w:p>
    <w:p>
      <w:pPr>
        <w:pStyle w:val="Heading2"/>
        <w:ind w:hanging="0" w:start="0"/>
        <w:rPr>
          <w:rFonts w:ascii="Clarendon Condensed" w:hAnsi="Clarendon Condensed" w:cs="Clarendon Condensed"/>
          <w:b/>
          <w:u w:val="single"/>
        </w:rPr>
      </w:pPr>
      <w:r>
        <w:rPr>
          <w:rFonts w:cs="Clarendon Condensed" w:ascii="Clarendon Condensed" w:hAnsi="Clarendon Condensed"/>
          <w:b/>
          <w:u w:val="single"/>
        </w:rPr>
        <w:t>Columbia Gas Transmission</w:t>
      </w:r>
    </w:p>
    <w:p>
      <w:pPr>
        <w:pStyle w:val="Normal"/>
        <w:jc w:val="center"/>
        <w:rPr>
          <w:rFonts w:ascii="Clarendon Condensed" w:hAnsi="Clarendon Condensed" w:cs="Clarendon Condensed"/>
          <w:b/>
          <w:i/>
          <w:i/>
          <w:sz w:val="28"/>
          <w:u w:val="single"/>
        </w:rPr>
      </w:pPr>
      <w:r>
        <w:rPr>
          <w:rFonts w:cs="Clarendon Condensed" w:ascii="Clarendon Condensed" w:hAnsi="Clarendon Condensed"/>
          <w:b/>
          <w:i/>
          <w:sz w:val="28"/>
          <w:u w:val="single"/>
        </w:rPr>
      </w:r>
    </w:p>
    <w:p>
      <w:pPr>
        <w:pStyle w:val="Normal"/>
        <w:rPr/>
      </w:pPr>
      <w:r>
        <w:rPr>
          <w:rFonts w:cs="Clarendon Condensed" w:ascii="Clarendon Condensed" w:hAnsi="Clarendon Condensed"/>
          <w:sz w:val="28"/>
        </w:rPr>
        <w:tab/>
      </w:r>
      <w:r>
        <w:rPr>
          <w:rFonts w:cs="Clarendon Condensed" w:ascii="Clarendon Condensed" w:hAnsi="Clarendon Condensed"/>
          <w:sz w:val="22"/>
        </w:rPr>
        <w:t>Customer Service Rep.:</w:t>
        <w:tab/>
        <w:tab/>
        <w:t>Lloyd  (Moe) McKee</w:t>
        <w:tab/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  <w:tab/>
        <w:t>Phone:</w:t>
        <w:tab/>
        <w:tab/>
        <w:tab/>
        <w:tab/>
        <w:t>(703)-227-3206</w:t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  <w:tab/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  <w:tab/>
        <w:t>Operations Rep:</w:t>
        <w:tab/>
        <w:tab/>
        <w:tab/>
        <w:t>Lillie Woolwine or Jeff Diagostino (Team 2)</w:t>
        <w:tab/>
        <w:tab/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  <w:tab/>
        <w:t>Phone:</w:t>
        <w:tab/>
        <w:tab/>
        <w:tab/>
        <w:tab/>
        <w:t>(304)-357-3704</w:t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  <w:tab/>
        <w:t xml:space="preserve">EBB: </w:t>
        <w:tab/>
        <w:tab/>
        <w:tab/>
        <w:tab/>
        <w:t>Navigator</w:t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  <w:tab/>
        <w:t xml:space="preserve">Help Desk:  </w:t>
        <w:tab/>
        <w:tab/>
        <w:tab/>
        <w:t>1-800-628-4867</w:t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  <w:tab/>
        <w:t>Help Desk Fax:</w:t>
        <w:tab/>
        <w:tab/>
        <w:tab/>
        <w:t>(304)-357-2304</w:t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  <w:tab/>
        <w:t>Web Address:</w:t>
        <w:tab/>
        <w:tab/>
        <w:tab/>
      </w:r>
      <w:hyperlink r:id="rId2">
        <w:r>
          <w:rPr>
            <w:rStyle w:val="Hyperlink"/>
          </w:rPr>
          <w:t>https://www.columbianavigator.com</w:t>
        </w:r>
      </w:hyperlink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</w:r>
    </w:p>
    <w:p>
      <w:pPr>
        <w:pStyle w:val="Normal"/>
        <w:jc w:val="center"/>
        <w:rPr/>
      </w:pPr>
      <w:r>
        <w:rPr>
          <w:rFonts w:cs="Clarendon Condensed" w:ascii="Clarendon Condensed" w:hAnsi="Clarendon Condensed"/>
          <w:b/>
          <w:sz w:val="28"/>
          <w:u w:val="single"/>
        </w:rPr>
        <w:t>Dominion Transmission, Inc</w:t>
      </w:r>
      <w:r>
        <w:rPr>
          <w:rFonts w:cs="Clarendon Condensed" w:ascii="Clarendon Condensed" w:hAnsi="Clarendon Condensed"/>
          <w:b/>
          <w:sz w:val="28"/>
        </w:rPr>
        <w:t>.</w:t>
      </w:r>
    </w:p>
    <w:p>
      <w:pPr>
        <w:pStyle w:val="Normal"/>
        <w:jc w:val="center"/>
        <w:rPr>
          <w:rFonts w:ascii="Clarendon Condensed" w:hAnsi="Clarendon Condensed" w:cs="Clarendon Condensed"/>
          <w:b/>
          <w:sz w:val="28"/>
        </w:rPr>
      </w:pPr>
      <w:r>
        <w:rPr>
          <w:rFonts w:cs="Clarendon Condensed" w:ascii="Clarendon Condensed" w:hAnsi="Clarendon Condensed"/>
          <w:b/>
          <w:sz w:val="28"/>
        </w:rPr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  <w:tab/>
        <w:t>Customer Service Rep.:</w:t>
        <w:tab/>
        <w:tab/>
        <w:t>Cynthia C. Ellis</w:t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  <w:tab/>
        <w:t>Phone:</w:t>
        <w:tab/>
        <w:tab/>
        <w:tab/>
        <w:tab/>
        <w:t>(804)-819-2463</w:t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  <w:tab/>
        <w:t>Operations Rep:</w:t>
        <w:tab/>
        <w:tab/>
        <w:tab/>
        <w:t>Polly Lynch</w:t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  <w:tab/>
        <w:t>Phone:</w:t>
        <w:tab/>
        <w:tab/>
        <w:tab/>
        <w:tab/>
        <w:t>(304)-623-8916</w:t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  <w:tab/>
        <w:t>EBB:</w:t>
        <w:tab/>
        <w:tab/>
        <w:tab/>
        <w:tab/>
        <w:t>Escript</w:t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  <w:tab/>
        <w:t>Help Desk:</w:t>
        <w:tab/>
        <w:tab/>
        <w:tab/>
        <w:t>1-800-895-8899</w:t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  <w:tab/>
        <w:t>Web Address:</w:t>
        <w:tab/>
        <w:tab/>
        <w:tab/>
      </w:r>
      <w:hyperlink r:id="rId3">
        <w:r>
          <w:rPr>
            <w:rStyle w:val="Hyperlink"/>
          </w:rPr>
          <w:t>www.escript.dom.com</w:t>
        </w:r>
      </w:hyperlink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</w:r>
    </w:p>
    <w:p>
      <w:pPr>
        <w:pStyle w:val="Heading7"/>
        <w:ind w:hanging="0" w:start="0"/>
        <w:rPr>
          <w:u w:val="single"/>
        </w:rPr>
      </w:pPr>
      <w:r>
        <w:rPr>
          <w:u w:val="single"/>
        </w:rPr>
        <w:t>Chespeake LNG</w:t>
      </w:r>
    </w:p>
    <w:p>
      <w:pPr>
        <w:pStyle w:val="Heading7"/>
        <w:ind w:hanging="0" w:start="0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  <w:t>Nominations are from Gas Control to Gas Control</w:t>
      </w:r>
    </w:p>
    <w:p>
      <w:pPr>
        <w:pStyle w:val="Normal"/>
        <w:jc w:val="center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</w:r>
    </w:p>
    <w:p>
      <w:pPr>
        <w:pStyle w:val="Normal"/>
        <w:jc w:val="center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  <w:t>TCO Gas Control</w:t>
      </w:r>
    </w:p>
    <w:p>
      <w:pPr>
        <w:pStyle w:val="Normal"/>
        <w:jc w:val="center"/>
        <w:rPr>
          <w:rFonts w:ascii="Clarendon Condensed" w:hAnsi="Clarendon Condensed" w:cs="Clarendon Condensed"/>
          <w:b/>
          <w:sz w:val="28"/>
        </w:rPr>
      </w:pPr>
      <w:r>
        <w:rPr>
          <w:rFonts w:cs="Clarendon Condensed" w:ascii="Clarendon Condensed" w:hAnsi="Clarendon Condensed"/>
          <w:b/>
          <w:sz w:val="28"/>
        </w:rPr>
        <w:t>(304)-357-2606</w:t>
      </w:r>
    </w:p>
    <w:p>
      <w:pPr>
        <w:pStyle w:val="Normal"/>
        <w:jc w:val="center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  <w:t>1-(800)-835-2606 (Monitoring Center)</w:t>
      </w:r>
    </w:p>
    <w:p>
      <w:pPr>
        <w:pStyle w:val="Normal"/>
        <w:jc w:val="center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</w:r>
    </w:p>
    <w:p>
      <w:pPr>
        <w:pStyle w:val="Normal"/>
        <w:rPr>
          <w:rFonts w:ascii="Clarendon Condensed" w:hAnsi="Clarendon Condensed" w:cs="Clarendon Condensed"/>
          <w:sz w:val="22"/>
        </w:rPr>
      </w:pPr>
      <w:r>
        <w:rPr>
          <w:rFonts w:cs="Clarendon Condensed" w:ascii="Clarendon Condensed" w:hAnsi="Clarendon Condensed"/>
          <w:sz w:val="22"/>
        </w:rPr>
      </w:r>
    </w:p>
    <w:p>
      <w:pPr>
        <w:pStyle w:val="Heading5"/>
        <w:ind w:hanging="0" w:start="0"/>
        <w:rPr/>
      </w:pPr>
      <w:r>
        <w:rPr/>
        <w:t>Dominion Transmission, Inc. Gas Control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1-800-300-3333</w:t>
      </w:r>
    </w:p>
    <w:p>
      <w:pPr>
        <w:pStyle w:val="Normal"/>
        <w:jc w:val="center"/>
        <w:rPr/>
      </w:pPr>
      <w:r>
        <w:rPr/>
        <w:t>Jodi Derrickson, Manager Gas Control</w:t>
      </w:r>
    </w:p>
    <w:sectPr>
      <w:type w:val="nextPage"/>
      <w:pgSz w:w="12240" w:h="15840"/>
      <w:pgMar w:left="1800" w:right="1800" w:gutter="0" w:header="0" w:top="43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CG Omega">
    <w:charset w:val="00" w:characterSet="windows-1252"/>
    <w:family w:val="swiss"/>
    <w:pitch w:val="variable"/>
  </w:font>
  <w:font w:name="Clarendon Condense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Bookman Old Style" w:hAnsi="Bookman Old Style" w:cs="Bookman Old Style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CG Omega" w:hAnsi="CG Omega" w:cs="CG Omega"/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Clarendon Condensed" w:hAnsi="Clarendon Condensed" w:cs="Clarendon Condensed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Clarendon Condensed" w:hAnsi="Clarendon Condensed" w:cs="Clarendon Condensed"/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Clarendon Condensed" w:hAnsi="Clarendon Condensed" w:cs="Clarendon Condensed"/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Clarendon Condensed" w:hAnsi="Clarendon Condensed" w:cs="Clarendon Condensed"/>
      <w:b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lumbianavigator.com/" TargetMode="External"/><Relationship Id="rId3" Type="http://schemas.openxmlformats.org/officeDocument/2006/relationships/hyperlink" Target="http://www.escript.dom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2000-09-29T17:01:00Z</dcterms:created>
  <dc:creator>Atlanta Gas Light</dc:creator>
  <dc:description/>
  <dc:language>en-CA</dc:language>
  <cp:lastModifiedBy>Atlanta Gas Light</cp:lastModifiedBy>
  <dcterms:modified xsi:type="dcterms:W3CDTF">2000-09-29T17:03:00Z</dcterms:modified>
  <cp:revision>3</cp:revision>
  <dc:subject/>
  <dc:title>Interstate Pipeline Contacts</dc:title>
</cp:coreProperties>
</file>