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40"/>
        <w:rPr>
          <w:sz w:val="24"/>
        </w:rPr>
      </w:pPr>
      <w:r>
        <w:rPr>
          <w:sz w:val="24"/>
        </w:rPr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margin">
                  <wp:posOffset>1527810</wp:posOffset>
                </wp:positionH>
                <wp:positionV relativeFrom="page">
                  <wp:posOffset>278765</wp:posOffset>
                </wp:positionV>
                <wp:extent cx="3803650" cy="89154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650" cy="8915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rPr>
                                <w:sz w:val="24"/>
                              </w:rPr>
                            </w:pPr>
                            <w:r>
                              <w:rPr/>
                              <w:t>INJECTION WELL WORK PERMIT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Office of Conservation 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Injection and Mining Division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99.5pt;height:70.2pt;mso-wrap-distance-left:0pt;mso-wrap-distance-right:0pt;mso-wrap-distance-top:0pt;mso-wrap-distance-bottom:0pt;margin-top:21.95pt;mso-position-vertical-relative:page;margin-left:120.3pt;mso-position-horizontal-relative:margin">
                <v:fill opacity="0f"/>
                <v:textbox inset="0in,0in,0in,0in">
                  <w:txbxContent>
                    <w:p>
                      <w:pPr>
                        <w:pStyle w:val="Heading1"/>
                        <w:ind w:hanging="0" w:start="0"/>
                        <w:rPr>
                          <w:sz w:val="24"/>
                        </w:rPr>
                      </w:pPr>
                      <w:r>
                        <w:rPr/>
                        <w:t>INJECTION WELL WORK PERMIT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Office of Conservation 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Injection and Mining Division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mc:AlternateContent>
          <mc:Choice Requires="wps">
            <w:drawing>
              <wp:anchor behindDoc="0" distT="57150" distB="57150" distL="57150" distR="57150" simplePos="0" locked="0" layoutInCell="0" allowOverlap="1" relativeHeight="3">
                <wp:simplePos x="0" y="0"/>
                <wp:positionH relativeFrom="margin">
                  <wp:posOffset>51435</wp:posOffset>
                </wp:positionH>
                <wp:positionV relativeFrom="page">
                  <wp:posOffset>227330</wp:posOffset>
                </wp:positionV>
                <wp:extent cx="1137920" cy="1040130"/>
                <wp:effectExtent l="0" t="0" r="0" b="0"/>
                <wp:wrapSquare wrapText="bothSides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920" cy="10401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drawing>
                                <wp:inline distT="0" distB="0" distL="0" distR="0">
                                  <wp:extent cx="1119505" cy="1039495"/>
                                  <wp:effectExtent l="0" t="0" r="0" b="0"/>
                                  <wp:docPr id="3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500" t="-19" r="-500" b="-1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9505" cy="1039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89.6pt;height:81.9pt;mso-wrap-distance-left:4.5pt;mso-wrap-distance-right:4.5pt;mso-wrap-distance-top:4.5pt;mso-wrap-distance-bottom:4.5pt;margin-top:17.9pt;mso-position-vertical-relative:page;margin-left:4.05pt;mso-position-horizontal-relative:margin">
                <v:fill opacity="0f"/>
                <v:textbox inset="0in,0in,0in,0in">
                  <w:txbxContent>
                    <w:p>
                      <w:pPr>
                        <w:pStyle w:val="Normal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drawing>
                          <wp:inline distT="0" distB="0" distL="0" distR="0">
                            <wp:extent cx="1119505" cy="1039495"/>
                            <wp:effectExtent l="0" t="0" r="0" b="0"/>
                            <wp:docPr id="4" name="Image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500" t="-19" r="-500" b="-1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9505" cy="1039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center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3600" w:end="0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</w:r>
    </w:p>
    <w:tbl>
      <w:tblPr>
        <w:tblW w:w="10799" w:type="dxa"/>
        <w:jc w:val="start"/>
        <w:tblInd w:w="116" w:type="dxa"/>
        <w:tblLayout w:type="fixed"/>
        <w:tblCellMar>
          <w:top w:w="0" w:type="dxa"/>
          <w:start w:w="116" w:type="dxa"/>
          <w:bottom w:w="0" w:type="dxa"/>
          <w:end w:w="116" w:type="dxa"/>
        </w:tblCellMar>
      </w:tblPr>
      <w:tblGrid>
        <w:gridCol w:w="3330"/>
        <w:gridCol w:w="900"/>
        <w:gridCol w:w="3060"/>
        <w:gridCol w:w="272"/>
        <w:gridCol w:w="897"/>
        <w:gridCol w:w="1170"/>
        <w:gridCol w:w="1170"/>
      </w:tblGrid>
      <w:tr>
        <w:trPr/>
        <w:tc>
          <w:tcPr>
            <w:tcW w:w="423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>UIC-17</w: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3332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2F2F2" w:val="clear"/>
          </w:tcPr>
          <w:p>
            <w:pPr>
              <w:pStyle w:val="Normal"/>
              <w:snapToGrid w:val="false"/>
              <w:spacing w:lineRule="exact" w:lin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spacing w:before="0" w:after="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IMD Injection Well Work Permit No.</w:t>
            </w:r>
          </w:p>
        </w:tc>
        <w:tc>
          <w:tcPr>
            <w:tcW w:w="3237" w:type="dxa"/>
            <w:gridSpan w:val="3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spacing w:before="0" w:after="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7562" w:type="dxa"/>
            <w:gridSpan w:val="4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spacing w:before="0" w:after="58"/>
              <w:rPr/>
            </w:pPr>
            <w:r>
              <w:rPr>
                <w:b/>
                <w:bCs/>
                <w:sz w:val="18"/>
                <w:szCs w:val="18"/>
              </w:rPr>
              <w:t xml:space="preserve">Operator’s Name and Address:  </w:t>
              <w:tab/>
            </w:r>
            <w:r>
              <w:rPr>
                <w:b/>
                <w:bCs/>
                <w:smallCaps/>
                <w:sz w:val="18"/>
                <w:szCs w:val="18"/>
              </w:rPr>
              <w:t>Bridgeline  Storage Company, LLC</w:t>
            </w:r>
          </w:p>
          <w:p>
            <w:pPr>
              <w:pStyle w:val="Normal"/>
              <w:spacing w:before="0" w:after="58"/>
              <w:rPr/>
            </w:pPr>
            <w:r>
              <w:rPr>
                <w:b/>
                <w:bCs/>
                <w:smallCaps/>
                <w:sz w:val="18"/>
                <w:szCs w:val="18"/>
              </w:rPr>
              <w:tab/>
              <w:tab/>
              <w:tab/>
              <w:tab/>
              <w:t xml:space="preserve">333 </w:t>
            </w:r>
            <w:r>
              <w:rPr>
                <w:b/>
                <w:bCs/>
                <w:sz w:val="18"/>
                <w:szCs w:val="18"/>
              </w:rPr>
              <w:t>Clay Street, Suite 1200</w:t>
            </w:r>
          </w:p>
          <w:p>
            <w:pPr>
              <w:pStyle w:val="Normal"/>
              <w:spacing w:before="0" w:after="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ab/>
              <w:tab/>
              <w:tab/>
              <w:tab/>
              <w:t>Houston, Texas 77002</w:t>
            </w:r>
          </w:p>
        </w:tc>
        <w:tc>
          <w:tcPr>
            <w:tcW w:w="3237" w:type="dxa"/>
            <w:gridSpan w:val="3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spacing w:before="0" w:after="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Operator Code:   B224</w:t>
            </w:r>
          </w:p>
        </w:tc>
      </w:tr>
      <w:tr>
        <w:trPr/>
        <w:tc>
          <w:tcPr>
            <w:tcW w:w="7562" w:type="dxa"/>
            <w:gridSpan w:val="4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before="0" w:after="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3237" w:type="dxa"/>
            <w:gridSpan w:val="3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Phone ( 713 ) 345-6374</w:t>
            </w:r>
          </w:p>
        </w:tc>
      </w:tr>
      <w:tr>
        <w:trPr/>
        <w:tc>
          <w:tcPr>
            <w:tcW w:w="7562" w:type="dxa"/>
            <w:gridSpan w:val="4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Well Name and Number:</w:t>
            </w:r>
          </w:p>
          <w:p>
            <w:pPr>
              <w:pStyle w:val="Normal"/>
              <w:spacing w:before="0" w:after="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ab/>
              <w:tab/>
              <w:tab/>
              <w:t>Napoleonville Storage No. 1</w:t>
            </w:r>
          </w:p>
        </w:tc>
        <w:tc>
          <w:tcPr>
            <w:tcW w:w="3237" w:type="dxa"/>
            <w:gridSpan w:val="3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Serial No.  </w:t>
            </w:r>
          </w:p>
          <w:p>
            <w:pPr>
              <w:pStyle w:val="Normal"/>
              <w:spacing w:before="0" w:after="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ab/>
              <w:t xml:space="preserve">    972568</w:t>
            </w:r>
          </w:p>
        </w:tc>
      </w:tr>
      <w:tr>
        <w:trPr>
          <w:trHeight w:val="422" w:hRule="exact"/>
        </w:trPr>
        <w:tc>
          <w:tcPr>
            <w:tcW w:w="33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spacing w:before="0" w:after="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Field:</w:t>
              <w:tab/>
              <w:t>Napoleonville</w:t>
            </w:r>
          </w:p>
        </w:tc>
        <w:tc>
          <w:tcPr>
            <w:tcW w:w="396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spacing w:before="0" w:after="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Parish:</w:t>
              <w:tab/>
              <w:t>Assumption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spacing w:before="0" w:after="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Sec.  41</w:t>
            </w:r>
          </w:p>
        </w:tc>
        <w:tc>
          <w:tcPr>
            <w:tcW w:w="11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spacing w:before="0" w:after="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Twp.  12S</w:t>
            </w:r>
          </w:p>
        </w:tc>
        <w:tc>
          <w:tcPr>
            <w:tcW w:w="11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spacing w:before="0" w:after="58"/>
              <w:rPr>
                <w:b/>
                <w:bCs/>
                <w:sz w:val="24"/>
              </w:rPr>
            </w:pPr>
            <w:r>
              <w:rPr>
                <w:b/>
                <w:bCs/>
                <w:sz w:val="18"/>
                <w:szCs w:val="18"/>
              </w:rPr>
              <w:t>Rng.  13E</w:t>
            </w:r>
          </w:p>
        </w:tc>
      </w:tr>
    </w:tbl>
    <w:p>
      <w:pPr>
        <w:pStyle w:val="Normal"/>
        <w:rPr>
          <w:b/>
          <w:bCs/>
          <w:vanish/>
          <w:sz w:val="24"/>
        </w:rPr>
      </w:pPr>
      <w:r>
        <w:rPr>
          <w:b/>
          <w:bCs/>
          <w:vanish/>
          <w:sz w:val="24"/>
        </w:rPr>
      </w:r>
    </w:p>
    <w:tbl>
      <w:tblPr>
        <w:tblW w:w="10800" w:type="dxa"/>
        <w:jc w:val="start"/>
        <w:tblInd w:w="120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7290"/>
        <w:gridCol w:w="3510"/>
      </w:tblGrid>
      <w:tr>
        <w:trPr/>
        <w:tc>
          <w:tcPr>
            <w:tcW w:w="10800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spacing w:lineRule="exact" w:line="12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  <w:p>
            <w:pPr>
              <w:pStyle w:val="Normal"/>
              <w:spacing w:before="0" w:after="58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DESCRIPTION OF WORK</w:t>
            </w:r>
          </w:p>
        </w:tc>
      </w:tr>
      <w:tr>
        <w:trPr/>
        <w:tc>
          <w:tcPr>
            <w:tcW w:w="108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58"/>
              <w:rPr>
                <w:sz w:val="24"/>
              </w:rPr>
            </w:pPr>
            <w:r>
              <w:rPr>
                <w:sz w:val="24"/>
              </w:rPr>
              <w:t>Dewatering of brine solution by injecting pad natural gas.</w:t>
            </w:r>
          </w:p>
        </w:tc>
      </w:tr>
      <w:tr>
        <w:trPr/>
        <w:tc>
          <w:tcPr>
            <w:tcW w:w="108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58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  <w:tr>
        <w:trPr/>
        <w:tc>
          <w:tcPr>
            <w:tcW w:w="108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58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08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58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2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58"/>
              <w:rPr>
                <w:sz w:val="24"/>
              </w:rPr>
            </w:pPr>
            <w:r>
              <w:rPr>
                <w:b/>
                <w:bCs/>
                <w:sz w:val="18"/>
                <w:szCs w:val="18"/>
              </w:rPr>
              <w:t>Field Contact to Schedule Well Test :</w:t>
              <w:tab/>
              <w:tab/>
              <w:t>Brent Amedee</w:t>
            </w:r>
          </w:p>
        </w:tc>
        <w:tc>
          <w:tcPr>
            <w:tcW w:w="3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58"/>
              <w:rPr>
                <w:b/>
                <w:bCs/>
                <w:sz w:val="24"/>
              </w:rPr>
            </w:pPr>
            <w:r>
              <w:rPr>
                <w:b/>
                <w:bCs/>
                <w:sz w:val="18"/>
                <w:szCs w:val="18"/>
              </w:rPr>
              <w:t>Phone:  ( 504)  369-2629</w:t>
            </w:r>
          </w:p>
        </w:tc>
      </w:tr>
      <w:tr>
        <w:trPr>
          <w:trHeight w:val="648" w:hRule="exact"/>
        </w:trPr>
        <w:tc>
          <w:tcPr>
            <w:tcW w:w="72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  <w:p>
            <w:pPr>
              <w:pStyle w:val="Normal"/>
              <w:spacing w:before="0" w:after="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Permit Requested By:  </w:t>
              <w:tab/>
              <w:t>Lawrence J. Hand, Jr.</w:t>
            </w:r>
          </w:p>
          <w:p>
            <w:pPr>
              <w:pStyle w:val="Normal"/>
              <w:spacing w:before="0" w:after="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ab/>
              <w:tab/>
              <w:tab/>
              <w:t>Attorney for Bridgeline Storage Company, LLC</w:t>
            </w:r>
          </w:p>
        </w:tc>
        <w:tc>
          <w:tcPr>
            <w:tcW w:w="3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spacing w:before="0" w:after="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  7/24/01</w:t>
            </w:r>
          </w:p>
        </w:tc>
      </w:tr>
      <w:tr>
        <w:trPr>
          <w:trHeight w:val="516" w:hRule="exact"/>
        </w:trPr>
        <w:tc>
          <w:tcPr>
            <w:tcW w:w="72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spacing w:before="0" w:after="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Signature:</w:t>
            </w:r>
          </w:p>
        </w:tc>
        <w:tc>
          <w:tcPr>
            <w:tcW w:w="3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snapToGrid w:val="false"/>
              <w:spacing w:lineRule="exact" w:lin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spacing w:before="0" w:after="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06" w:hRule="exact"/>
        </w:trPr>
        <w:tc>
          <w:tcPr>
            <w:tcW w:w="72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spacing w:before="0" w:after="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Permit Authorized By:</w:t>
            </w:r>
          </w:p>
        </w:tc>
        <w:tc>
          <w:tcPr>
            <w:tcW w:w="3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spacing w:before="0" w:after="58"/>
              <w:rPr>
                <w:b/>
                <w:bCs/>
                <w:sz w:val="24"/>
              </w:rPr>
            </w:pPr>
            <w:r>
              <w:rPr>
                <w:b/>
                <w:bCs/>
                <w:sz w:val="18"/>
                <w:szCs w:val="18"/>
              </w:rPr>
              <w:t>Date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center" w:pos="5400" w:leader="none"/>
        </w:tabs>
        <w:rPr>
          <w:sz w:val="24"/>
        </w:rPr>
      </w:pPr>
      <w:r>
        <w:rPr>
          <w:b/>
          <w:bCs/>
          <w:sz w:val="24"/>
        </w:rPr>
        <w:tab/>
        <w:t>INSTRUCTIONS</w:t>
      </w:r>
    </w:p>
    <w:p>
      <w:pPr>
        <w:pStyle w:val="Normal"/>
        <w:rPr/>
      </w:pPr>
      <w:r>
        <w:rPr>
          <w:rFonts w:cs="GoudyOlSt BT;Times New Roman" w:ascii="GoudyOlSt BT;Times New Roman" w:hAnsi="GoudyOlSt BT;Times New Roman"/>
          <w:sz w:val="22"/>
          <w:szCs w:val="22"/>
        </w:rPr>
        <w:t>A single application will suffice for one, or combinations of, the operations below provided that if more than one operation is requested on one form, such work must be performed consecutively</w:t>
      </w:r>
      <w:r>
        <w:rPr>
          <w:sz w:val="24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"/>
        </w:rPr>
      </w:pPr>
      <w:r>
        <w:rPr>
          <w:sz w:val="2"/>
        </w:rPr>
      </w:r>
      <w:r>
        <mc:AlternateContent>
          <mc:Choice Requires="wps">
            <w:drawing>
              <wp:anchor behindDoc="0" distT="152400" distB="152400" distL="0" distR="0" simplePos="0" locked="0" layoutInCell="0" allowOverlap="1" relativeHeight="5">
                <wp:simplePos x="0" y="0"/>
                <wp:positionH relativeFrom="page">
                  <wp:posOffset>4685030</wp:posOffset>
                </wp:positionH>
                <wp:positionV relativeFrom="paragraph">
                  <wp:posOffset>582930</wp:posOffset>
                </wp:positionV>
                <wp:extent cx="2847975" cy="736600"/>
                <wp:effectExtent l="0" t="0" r="0" b="0"/>
                <wp:wrapSquare wrapText="bothSides"/>
                <wp:docPr id="5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7366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Department of Natural Resources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Office of Conservation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Injection and Mining Division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P.O. Box 94275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Baton Rouge, LA 70804-9275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24.25pt;height:58pt;mso-wrap-distance-left:0pt;mso-wrap-distance-right:0pt;mso-wrap-distance-top:12pt;mso-wrap-distance-bottom:12pt;margin-top:45.9pt;mso-position-vertical-relative:text;margin-left:368.9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Department of Natural Resources</w:t>
                      </w:r>
                    </w:p>
                    <w:p>
                      <w:pPr>
                        <w:pStyle w:val="Normal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Office of Conservation</w:t>
                      </w:r>
                    </w:p>
                    <w:p>
                      <w:pPr>
                        <w:pStyle w:val="Normal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Injection and Mining Division</w:t>
                      </w:r>
                    </w:p>
                    <w:p>
                      <w:pPr>
                        <w:pStyle w:val="Normal"/>
                        <w:rPr>
                          <w:sz w:val="24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P.O. Box 94275</w:t>
                      </w:r>
                    </w:p>
                    <w:p>
                      <w:pPr>
                        <w:pStyle w:val="Normal"/>
                        <w:rPr>
                          <w:sz w:val="24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Baton Rouge, LA 70804-9275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5850" w:type="dxa"/>
        <w:jc w:val="start"/>
        <w:tblInd w:w="120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1800"/>
        <w:gridCol w:w="4050"/>
      </w:tblGrid>
      <w:tr>
        <w:trPr/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24"/>
              </w:rPr>
            </w:pPr>
            <w:r>
              <w:rPr/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Plug and Abandon</w:t>
            </w:r>
          </w:p>
          <w:p>
            <w:pPr>
              <w:pStyle w:val="Normal"/>
              <w:spacing w:before="0"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(Provide Well Schematic)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before="0"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  Back Wash or Other Well Stimulation (Class I Wells Only)</w:t>
            </w:r>
          </w:p>
        </w:tc>
      </w:tr>
    </w:tbl>
    <w:p>
      <w:pPr>
        <w:pStyle w:val="Normal"/>
        <w:rPr>
          <w:sz w:val="2"/>
          <w:szCs w:val="14"/>
        </w:rPr>
      </w:pPr>
      <w:r>
        <w:rPr>
          <w:sz w:val="2"/>
          <w:szCs w:val="14"/>
        </w:rPr>
      </w:r>
      <w:r>
        <mc:AlternateContent>
          <mc:Choice Requires="wps">
            <w:drawing>
              <wp:anchor behindDoc="0" distT="152400" distB="152400" distL="152400" distR="152400" simplePos="0" locked="0" layoutInCell="0" allowOverlap="1" relativeHeight="6">
                <wp:simplePos x="0" y="0"/>
                <wp:positionH relativeFrom="page">
                  <wp:posOffset>4685030</wp:posOffset>
                </wp:positionH>
                <wp:positionV relativeFrom="paragraph">
                  <wp:posOffset>7620</wp:posOffset>
                </wp:positionV>
                <wp:extent cx="2839720" cy="162560"/>
                <wp:effectExtent l="0" t="0" r="0" b="0"/>
                <wp:wrapSquare wrapText="bothSides"/>
                <wp:docPr id="6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9720" cy="1625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Mail all Injection Well Work Permits to:   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23.6pt;height:12.8pt;mso-wrap-distance-left:12pt;mso-wrap-distance-right:12pt;mso-wrap-distance-top:12pt;mso-wrap-distance-bottom:12pt;margin-top:0.6pt;mso-position-vertical-relative:text;margin-left:368.9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 xml:space="preserve">Mail all Injection Well Work Permits to:  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5850" w:type="dxa"/>
        <w:jc w:val="start"/>
        <w:tblInd w:w="120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1800"/>
        <w:gridCol w:w="4050"/>
      </w:tblGrid>
      <w:tr>
        <w:trPr/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before="0"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Deepen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before="0"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 Pull Casing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before="0"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 Perforate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before="0"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 Replace Wellhead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before="0"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 Squeeze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before="0"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 Acidize (Class I Wells Only)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before="0"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Plugback 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before="0"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  Other (Any work requiring use of Workover Rig)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before="0"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 Pull Tubing/Packer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before="0" w:after="58"/>
              <w:rPr>
                <w:sz w:val="24"/>
              </w:rPr>
            </w:pPr>
            <w:r>
              <w:rPr>
                <w:sz w:val="14"/>
                <w:szCs w:val="14"/>
              </w:rPr>
              <w:t>For Change Zone of Disposal/Completion submit Form UIC-32</w:t>
            </w:r>
          </w:p>
        </w:tc>
      </w:tr>
    </w:tbl>
    <w:p>
      <w:pPr>
        <w:pStyle w:val="Normal"/>
        <w:spacing w:lineRule="auto" w:line="190"/>
        <w:ind w:firstLine="3600" w:end="0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To perform any of the above work types without first obtaining a work permit is a violation of the law (LAC 43:XIX.105.), which carries with it possible civil and criminal penalties.</w:t>
      </w:r>
    </w:p>
    <w:p>
      <w:pPr>
        <w:pStyle w:val="Normal"/>
        <w:jc w:val="both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</w:r>
    </w:p>
    <w:p>
      <w:pPr>
        <w:pStyle w:val="Normal"/>
        <w:tabs>
          <w:tab w:val="clear" w:pos="720"/>
          <w:tab w:val="right" w:pos="10800" w:leader="none"/>
        </w:tabs>
        <w:jc w:val="both"/>
        <w:rPr>
          <w:szCs w:val="20"/>
        </w:rPr>
      </w:pPr>
      <w:r>
        <w:rPr>
          <w:szCs w:val="20"/>
        </w:rPr>
        <w:t>FORM UIC-17</w:t>
        <w:tab/>
        <w:t>Rev 01/01</w:t>
      </w:r>
    </w:p>
    <w:sectPr>
      <w:type w:val="nextPage"/>
      <w:pgSz w:w="12240" w:h="15840"/>
      <w:pgMar w:left="720" w:right="720" w:gutter="0" w:header="0" w:top="720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oudyOlSt BT">
    <w:altName w:val="Times New Roman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2001-07-24T18:31:00Z</dcterms:created>
  <dc:creator>Patricia Bogle</dc:creator>
  <dc:description/>
  <dc:language>en-CA</dc:language>
  <cp:lastModifiedBy>lhand</cp:lastModifiedBy>
  <cp:lastPrinted>2001-07-24T15:49:00Z</cp:lastPrinted>
  <dcterms:modified xsi:type="dcterms:W3CDTF">2001-07-24T19:06:00Z</dcterms:modified>
  <cp:revision>3</cp:revision>
  <dc:subject/>
  <dc:title>INJECTION WELL WORK PERMIT</dc:title>
</cp:coreProperties>
</file>