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60"/>
        <w:ind w:hanging="720" w:start="720" w:end="0"/>
        <w:rPr>
          <w:rFonts w:ascii="Arial" w:hAnsi="Arial" w:cs="Arial"/>
        </w:rPr>
      </w:pPr>
      <w:r>
        <w:rPr>
          <w:rFonts w:cs="Arial" w:ascii="Arial" w:hAnsi="Arial"/>
        </w:rPr>
        <w:t>Influent Raw Water To Be Treated</w:t>
      </w:r>
    </w:p>
    <w:p>
      <w:pPr>
        <w:pStyle w:val="Level2text"/>
        <w:keepNext w:val="true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190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2790"/>
        <w:gridCol w:w="2340"/>
      </w:tblGrid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keepNext w:val="true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IONIC SPECIES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CONCENTRATION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UNITS</w:t>
            </w:r>
          </w:p>
        </w:tc>
      </w:tr>
      <w:tr>
        <w:trPr>
          <w:trHeight w:val="197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Calcium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CaCO</w:t>
            </w:r>
            <w:r>
              <w:rPr>
                <w:rFonts w:cs="Arial" w:ascii="Arial" w:hAnsi="Arial"/>
                <w:vertAlign w:val="subscript"/>
              </w:rPr>
              <w:t>3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Magnesium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CaCO</w:t>
            </w:r>
            <w:r>
              <w:rPr>
                <w:rFonts w:cs="Arial" w:ascii="Arial" w:hAnsi="Arial"/>
                <w:vertAlign w:val="subscript"/>
              </w:rPr>
              <w:t>3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Sodium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Na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Potassium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 0.5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K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Bicarbonate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10.0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/>
            </w:pPr>
            <w:r>
              <w:rPr>
                <w:rFonts w:cs="Arial" w:ascii="Arial" w:hAnsi="Arial"/>
              </w:rPr>
              <w:t>mg/L as CaCO</w:t>
            </w:r>
            <w:r>
              <w:rPr>
                <w:rFonts w:cs="Arial" w:ascii="Arial" w:hAnsi="Arial"/>
                <w:vertAlign w:val="subscript"/>
              </w:rPr>
              <w:t>3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Carbonate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CaCO</w:t>
            </w:r>
            <w:r>
              <w:rPr>
                <w:rFonts w:cs="Arial" w:ascii="Arial" w:hAnsi="Arial"/>
                <w:vertAlign w:val="subscript"/>
              </w:rPr>
              <w:t>3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Hydroxide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CaCO</w:t>
            </w:r>
            <w:r>
              <w:rPr>
                <w:rFonts w:cs="Arial" w:ascii="Arial" w:hAnsi="Arial"/>
                <w:vertAlign w:val="subscript"/>
              </w:rPr>
              <w:t>3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Chloride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Cl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Sulfate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&lt;5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SO</w:t>
            </w:r>
            <w:r>
              <w:rPr>
                <w:rFonts w:cs="Arial" w:ascii="Arial" w:hAnsi="Arial"/>
                <w:vertAlign w:val="subscript"/>
              </w:rPr>
              <w:t>4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Nitrate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not reported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NO</w:t>
            </w:r>
            <w:r>
              <w:rPr>
                <w:rFonts w:cs="Arial" w:ascii="Arial" w:hAnsi="Arial"/>
                <w:vertAlign w:val="subscript"/>
              </w:rPr>
              <w:t>3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pH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5.9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Unitless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Silica, total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mg/L as SiO</w:t>
            </w:r>
            <w:r>
              <w:rPr>
                <w:rFonts w:cs="Arial" w:ascii="Arial" w:hAnsi="Arial"/>
                <w:vertAlign w:val="subscript"/>
              </w:rPr>
              <w:t>2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Conductivity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/>
            </w:pPr>
            <w:r>
              <w:rPr>
                <w:rFonts w:cs="Arial" w:ascii="Arial" w:hAnsi="Arial"/>
                <w:i/>
              </w:rPr>
              <w:t>µ</w:t>
            </w:r>
            <w:r>
              <w:rPr>
                <w:rFonts w:cs="Arial" w:ascii="Arial" w:hAnsi="Arial"/>
              </w:rPr>
              <w:t>S/cm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 Dissolved Solids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not reported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evel2text"/>
              <w:tabs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ind w:start="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mg/L </w:t>
            </w:r>
          </w:p>
        </w:tc>
      </w:tr>
    </w:tbl>
    <w:p>
      <w:pPr>
        <w:pStyle w:val="Heading2"/>
        <w:numPr>
          <w:ilvl w:val="0"/>
          <w:numId w:val="0"/>
        </w:numPr>
        <w:spacing w:before="240" w:after="60"/>
        <w:ind w:hanging="0"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20"/>
        </w:tabs>
        <w:ind w:start="1440" w:hanging="720"/>
      </w:pPr>
    </w:lvl>
    <w:lvl w:ilvl="2">
      <w:start w:val="1"/>
      <w:pStyle w:val="Heading3"/>
      <w:numFmt w:val="decimal"/>
      <w:lvlText w:val="%1.%2.%3."/>
      <w:lvlJc w:val="start"/>
      <w:pPr>
        <w:tabs>
          <w:tab w:val="num" w:pos="720"/>
        </w:tabs>
        <w:ind w:start="2448" w:hanging="720"/>
      </w:pPr>
    </w:lvl>
    <w:lvl w:ilvl="3">
      <w:start w:val="1"/>
      <w:pStyle w:val="Heading4"/>
      <w:numFmt w:val="decimal"/>
      <w:lvlText w:val="%1.%2.%3.%4."/>
      <w:lvlJc w:val="start"/>
      <w:pPr>
        <w:tabs>
          <w:tab w:val="num" w:pos="720"/>
        </w:tabs>
        <w:ind w:start="3168" w:hanging="720"/>
      </w:pPr>
    </w:lvl>
    <w:lvl w:ilvl="4">
      <w:start w:val="1"/>
      <w:pStyle w:val="Heading5"/>
      <w:numFmt w:val="lowerRoman"/>
      <w:lvlText w:val="(%5)"/>
      <w:lvlJc w:val="start"/>
      <w:pPr>
        <w:tabs>
          <w:tab w:val="num" w:pos="720"/>
        </w:tabs>
        <w:ind w:start="3600" w:hanging="720"/>
      </w:pPr>
    </w:lvl>
    <w:lvl w:ilvl="5">
      <w:start w:val="1"/>
      <w:pStyle w:val="Heading6"/>
      <w:numFmt w:val="decimal"/>
      <w:lvlText w:val="(%5)%6."/>
      <w:lvlJc w:val="start"/>
      <w:pPr>
        <w:tabs>
          <w:tab w:val="num" w:pos="720"/>
        </w:tabs>
        <w:ind w:start="4320" w:hanging="720"/>
      </w:pPr>
    </w:lvl>
    <w:lvl w:ilvl="6">
      <w:start w:val="1"/>
      <w:pStyle w:val="Heading7"/>
      <w:numFmt w:val="decimal"/>
      <w:lvlText w:val="(%5)%6.%7."/>
      <w:lvlJc w:val="start"/>
      <w:pPr>
        <w:tabs>
          <w:tab w:val="num" w:pos="720"/>
        </w:tabs>
        <w:ind w:start="5040" w:hanging="720"/>
      </w:pPr>
    </w:lvl>
    <w:lvl w:ilvl="7">
      <w:start w:val="1"/>
      <w:pStyle w:val="Heading8"/>
      <w:numFmt w:val="decimal"/>
      <w:lvlText w:val="(%5)%6.%7.%8."/>
      <w:lvlJc w:val="start"/>
      <w:pPr>
        <w:tabs>
          <w:tab w:val="num" w:pos="720"/>
        </w:tabs>
        <w:ind w:start="5760" w:hanging="720"/>
      </w:pPr>
    </w:lvl>
    <w:lvl w:ilvl="8">
      <w:start w:val="1"/>
      <w:pStyle w:val="Heading9"/>
      <w:numFmt w:val="decimal"/>
      <w:lvlText w:val="(%5)%6.%7.%8.%9."/>
      <w:lvlJc w:val="start"/>
      <w:pPr>
        <w:tabs>
          <w:tab w:val="num" w:pos="720"/>
        </w:tabs>
        <w:ind w:start="6480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360" w:after="60"/>
      <w:outlineLvl w:val="0"/>
    </w:pPr>
    <w:rPr>
      <w:rFonts w:ascii="CG Times (WN)" w:hAnsi="CG Times (WN)" w:cs="CG Times (WN)"/>
      <w:b/>
      <w:caps/>
      <w:kern w:val="2"/>
      <w:sz w:val="24"/>
      <w:lang w:eastAsia="en-US"/>
    </w:rPr>
  </w:style>
  <w:style w:type="paragraph" w:styleId="Heading2">
    <w:name w:val="heading 2"/>
    <w:basedOn w:val="Normal"/>
    <w:next w:val="Level2text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G Times (WN)" w:hAnsi="CG Times (WN)" w:cs="CG Times (WN)"/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ind w:hanging="1008" w:start="0" w:end="0"/>
      <w:outlineLvl w:val="2"/>
    </w:pPr>
    <w:rPr>
      <w:rFonts w:ascii="CG Times (WN)" w:hAnsi="CG Times (WN)" w:cs="CG Times (WN)"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ind w:hanging="1080" w:start="3600" w:end="0"/>
      <w:outlineLvl w:val="3"/>
    </w:pPr>
    <w:rPr>
      <w:rFonts w:ascii="Arial" w:hAnsi="Arial" w:cs="Arial"/>
      <w:sz w:val="24"/>
      <w:lang w:eastAsia="en-US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G Times (WN)" w:hAnsi="CG Times (WN)" w:cs="CG Times (WN)"/>
      <w:sz w:val="24"/>
      <w:lang w:eastAsia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G Times (WN)" w:hAnsi="CG Times (WN)" w:cs="CG Times (WN)"/>
      <w:b/>
      <w:sz w:val="24"/>
      <w:lang w:eastAsia="en-US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4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4"/>
      <w:lang w:eastAsia="en-US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2text">
    <w:name w:val="Level 2 text"/>
    <w:basedOn w:val="Normal"/>
    <w:qFormat/>
    <w:pPr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</w:tabs>
      <w:suppressAutoHyphens w:val="true"/>
      <w:ind w:hanging="0" w:start="1440" w:end="0"/>
    </w:pPr>
    <w:rPr>
      <w:rFonts w:ascii="CG Times (WN)" w:hAnsi="CG Times (WN)" w:cs="CG Times (WN)"/>
      <w:spacing w:val="-3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2000-10-20T17:04:00Z</dcterms:created>
  <dc:creator>Norris Herrington</dc:creator>
  <dc:description/>
  <dc:language>en-CA</dc:language>
  <cp:lastModifiedBy>Norris Herrington</cp:lastModifiedBy>
  <dcterms:modified xsi:type="dcterms:W3CDTF">2000-10-20T17:06:00Z</dcterms:modified>
  <cp:revision>1</cp:revision>
  <dc:subject/>
  <dc:title>1</dc:title>
</cp:coreProperties>
</file>