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u w:val="single"/>
        </w:rPr>
      </w:pPr>
      <w:r>
        <w:rPr>
          <w:u w:val="single"/>
        </w:rPr>
        <w:t>Draft 19/11/98</w:t>
      </w:r>
    </w:p>
    <w:p>
      <w:pPr>
        <w:pStyle w:val="BodyText"/>
        <w:jc w:val="center"/>
        <w:rPr>
          <w:b/>
          <w:u w:val="single"/>
        </w:rPr>
      </w:pPr>
      <w:r>
        <w:rPr>
          <w:b/>
          <w:u w:val="single"/>
        </w:rPr>
      </w:r>
    </w:p>
    <w:p>
      <w:pPr>
        <w:pStyle w:val="BodyText"/>
        <w:jc w:val="center"/>
        <w:rPr>
          <w:b/>
          <w:u w:val="single"/>
        </w:rPr>
      </w:pPr>
      <w:r>
        <w:rPr>
          <w:b/>
          <w:u w:val="single"/>
        </w:rPr>
        <w:t>Indemnification Agreement</w:t>
      </w:r>
    </w:p>
    <w:p>
      <w:pPr>
        <w:pStyle w:val="BodyText"/>
        <w:rPr>
          <w:b/>
          <w:u w:val="single"/>
        </w:rPr>
      </w:pPr>
      <w:r>
        <w:rPr>
          <w:b/>
          <w:u w:val="single"/>
        </w:rPr>
      </w:r>
    </w:p>
    <w:p>
      <w:pPr>
        <w:pStyle w:val="BodyText"/>
        <w:rPr/>
      </w:pPr>
      <w:r>
        <w:rPr/>
        <w:t>For value received, receipt of which is hereby acknowledged, and for other good and valuable consideration, [Enron International Argentina S.A.] agrees to defend, protect, release, indemnify and hold [_______________ (the “Employee”)] harmless from and against any and all losses, civil damages, liability, claims, liens, demands, penalties, fines and causes of action of every kind and character, and including the amounts of judgments, penalties, interest, court costs, and legal fees incurred by the Employee in defense of same (“Claims”) arising in favor of any person, corporation or other entity, including the parties hereto and their employees, contractors and agents, in connection with or arising out of or in anywise incident to or in connection with the Employee being or having been a Director of Enron International Argentina S.A. or having a Power of Attorney authorized to bind Enron International Argentina S.A., provided that the Employee (1) was acting in the performance of the duties of the Employee's position; (2) was not guilty of intentional misconduct, willful neglect of the duties of the Employee's position, or bad faith; intentional misconduct or knowing violation of law; or (3) has not been indemnified by another person for the same damages, penalties, or fines.  It is the intention of  [Enron International Argentina S.A.] that such indemnity shall apply regardless of whether the claims arise in whole or in part from the actual, contributory or gross negligence of [the Employee].  This indemnification is in addition to any other right of indemnification that the employee may have by contract or by law.  As a condition of indemnification, the Employee is required to cooperate fully on a continuous basis with Enron International Argentina S.A. with respect to such Claim. This indemnification agreement shall be for the benefit of the Employee described herein while serving in the capacity described, as well as after the termination of such service, with respect to actions taken while serving in such capacity.</w:t>
      </w:r>
    </w:p>
    <w:p>
      <w:pPr>
        <w:pStyle w:val="BodyText"/>
        <w:rPr/>
      </w:pPr>
      <w:r>
        <w:rPr/>
      </w:r>
    </w:p>
    <w:p>
      <w:pPr>
        <w:pStyle w:val="Normal"/>
        <w:jc w:val="both"/>
        <w:rPr/>
      </w:pPr>
      <w:r>
        <w:rPr/>
      </w:r>
    </w:p>
    <w:p>
      <w:pPr>
        <w:pStyle w:val="Normal"/>
        <w:jc w:val="both"/>
        <w:rPr/>
      </w:pPr>
      <w:r>
        <w:rPr/>
        <w:t>[Enron International Argentina S.A.]</w:t>
      </w:r>
    </w:p>
    <w:p>
      <w:pPr>
        <w:pStyle w:val="Normal"/>
        <w:jc w:val="both"/>
        <w:rPr/>
      </w:pPr>
      <w:r>
        <w:rPr/>
      </w:r>
    </w:p>
    <w:p>
      <w:pPr>
        <w:pStyle w:val="Normal"/>
        <w:jc w:val="both"/>
        <w:rPr/>
      </w:pPr>
      <w:r>
        <w:rPr/>
      </w:r>
    </w:p>
    <w:p>
      <w:pPr>
        <w:pStyle w:val="Normal"/>
        <w:rPr/>
      </w:pPr>
      <w:r>
        <w:rPr/>
        <w:t>By:  __________________________</w:t>
      </w:r>
    </w:p>
    <w:p>
      <w:pPr>
        <w:pStyle w:val="Normal"/>
        <w:rPr/>
      </w:pPr>
      <w:r>
        <w:rPr/>
        <w:t>Title:  _________________________</w:t>
      </w:r>
    </w:p>
    <w:p>
      <w:pPr>
        <w:pStyle w:val="Normal"/>
        <w:rPr/>
      </w:pPr>
      <w:r>
        <w:rPr/>
      </w:r>
    </w:p>
    <w:p>
      <w:pPr>
        <w:pStyle w:val="Normal"/>
        <w:jc w:val="both"/>
        <w:rPr/>
      </w:pPr>
      <w:r>
        <w:rPr/>
        <w:t>[Is this the type of action that must be approved by shareholder resolution?]</w:t>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/mnt/main-storage/datasets/enron-docs/doc/IndemAgree.doc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1998-09-07T20:55:00Z</dcterms:created>
  <dc:creator>ljuarros</dc:creator>
  <dc:description/>
  <dc:language>en-CA</dc:language>
  <cp:lastModifiedBy>ljuarros</cp:lastModifiedBy>
  <cp:lastPrinted>1998-11-19T15:21:00Z</cp:lastPrinted>
  <dcterms:modified xsi:type="dcterms:W3CDTF">1998-11-19T15:52:00Z</dcterms:modified>
  <cp:revision>9</cp:revision>
  <dc:subject/>
  <dc:title>The 1993 Minnesota Legislature enacted two new laws that affect em-</dc:title>
</cp:coreProperties>
</file>