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Imperial Irrigation District, a California political subdivision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IMPERIAL IRRIGATION DISTRICT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/mnt/main-storage/datasets/enron-docs/doc/Imperial_Irrigation_District.doc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unsecured long-term debt unsupported by third party credit enhancement that is rated by Standard &amp; Poor's Corporation below A-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Imperial Irrigation District</w:t>
      </w:r>
    </w:p>
    <w:p>
      <w:pPr>
        <w:pStyle w:val="Normal"/>
        <w:jc w:val="both"/>
        <w:rPr>
          <w:rFonts w:ascii="Arial Narrow" w:hAnsi="Arial Narrow" w:cs="Arial Narrow"/>
          <w:sz w:val="18"/>
        </w:rPr>
      </w:pPr>
      <w:r>
        <w:rPr>
          <w:rFonts w:cs="Arial Narrow" w:ascii="Arial Narrow" w:hAnsi="Arial Narrow"/>
          <w:sz w:val="18"/>
        </w:rPr>
        <w:t>333 E. Barioni Blvd.</w:t>
      </w:r>
    </w:p>
    <w:p>
      <w:pPr>
        <w:pStyle w:val="Normal"/>
        <w:jc w:val="both"/>
        <w:rPr>
          <w:rFonts w:ascii="Arial Narrow" w:hAnsi="Arial Narrow" w:cs="Arial Narrow"/>
          <w:sz w:val="18"/>
        </w:rPr>
      </w:pPr>
      <w:r>
        <w:rPr>
          <w:rFonts w:cs="Arial Narrow" w:ascii="Arial Narrow" w:hAnsi="Arial Narrow"/>
          <w:sz w:val="18"/>
        </w:rPr>
        <w:t>Imperial, California 92251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Imperial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Imperial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2001-10-01T18:13:00Z</dcterms:created>
  <dc:creator>dperlin</dc:creator>
  <dc:description/>
  <dc:language>en-CA</dc:language>
  <cp:lastModifiedBy>jrozycki</cp:lastModifiedBy>
  <cp:lastPrinted>2001-10-02T16:48:00Z</cp:lastPrinted>
  <dcterms:modified xsi:type="dcterms:W3CDTF">2001-10-02T19:19:00Z</dcterms:modified>
  <cp:revision>3</cp:revision>
  <dc:subject/>
  <dc:title>ENFOLIO® MASTER FIRM PURCHASE/SALE AGREEMENT</dc:title>
</cp:coreProperties>
</file>