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cente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Imbalance Settlement Agreement</w:t>
      </w:r>
    </w:p>
    <w:p>
      <w:pPr>
        <w:pStyle w:val="Normal"/>
        <w:spacing w:lineRule="atLeast" w:line="240"/>
        <w:jc w:val="cente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ind w:firstLine="720" w:end="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The purpose of this Agreement is to set forth the terms of a gas imbalance settlement and related matters between Tennessee Gas Pipeline Company (“Tennessee”) and Louisiana Resources Pipeline Company Limited Partnership (“LRP”) arising under the Pipeline Balancing Agreements identified by the Contract Number(s) on Attachment #1 hereto (the “Contracts”).   In consideration of the payment and the mutual releases set forth below, the parties to this Agreement agree as follows:</w:t>
      </w:r>
    </w:p>
    <w:p>
      <w:pPr>
        <w:pStyle w:val="Normal"/>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ind w:firstLine="720" w:end="0"/>
        <w:jc w:val="both"/>
        <w:rPr/>
      </w:pPr>
      <w:r>
        <w:rPr>
          <w:rFonts w:cs="Tms Rmn;Times New Roman" w:ascii="Tms Rmn;Times New Roman" w:hAnsi="Tms Rmn;Times New Roman"/>
          <w:color w:val="000000"/>
          <w:sz w:val="24"/>
          <w:lang w:eastAsia="en-US"/>
        </w:rPr>
        <w:t xml:space="preserve">1.  The parties agree that the net cumulative volume imbalance accrued under the Contracts for the period October 1, 1993 to </w:t>
      </w:r>
      <w:r>
        <w:rPr>
          <w:rFonts w:cs="Tms Rmn;Times New Roman" w:ascii="Tms Rmn;Times New Roman" w:hAnsi="Tms Rmn;Times New Roman"/>
          <w:color w:val="FF0000"/>
          <w:sz w:val="24"/>
          <w:lang w:eastAsia="en-US"/>
        </w:rPr>
        <w:t>April 30, 1999</w:t>
      </w:r>
      <w:r>
        <w:rPr>
          <w:rFonts w:cs="Tms Rmn;Times New Roman" w:ascii="Tms Rmn;Times New Roman" w:hAnsi="Tms Rmn;Times New Roman"/>
          <w:color w:val="000000"/>
          <w:sz w:val="24"/>
          <w:lang w:eastAsia="en-US"/>
        </w:rPr>
        <w:t xml:space="preserve"> is 16,805 MMBtu (the “Imbalance Quantity”), and that the Imbalance Quantity is owed by Tennessee to LRP.</w:t>
      </w:r>
    </w:p>
    <w:p>
      <w:pPr>
        <w:pStyle w:val="Normal"/>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rPr/>
      </w:pPr>
      <w:r>
        <w:rPr>
          <w:color w:val="000000"/>
          <w:sz w:val="24"/>
          <w:lang w:eastAsia="en-US"/>
        </w:rPr>
        <w:t>2.</w:t>
        <w:tab/>
      </w:r>
      <w:r>
        <w:rPr>
          <w:rFonts w:cs="Tms Rmn;Times New Roman" w:ascii="Tms Rmn;Times New Roman" w:hAnsi="Tms Rmn;Times New Roman"/>
          <w:color w:val="000000"/>
          <w:sz w:val="24"/>
          <w:lang w:eastAsia="en-US"/>
        </w:rPr>
        <w:t xml:space="preserve">The parties agree that the Imbalance Quantity has been resolved by cashing out the Imbalance Quantity, and that the total cash out amount is $65,960.33 due to LRP.  Tennessee will pay LRP $65,960.33 within </w:t>
      </w:r>
      <w:r>
        <w:rPr>
          <w:rFonts w:cs="Tms Rmn;Times New Roman" w:ascii="Tms Rmn;Times New Roman" w:hAnsi="Tms Rmn;Times New Roman"/>
          <w:color w:val="FF0000"/>
          <w:sz w:val="24"/>
          <w:lang w:eastAsia="en-US"/>
        </w:rPr>
        <w:t xml:space="preserve">5 </w:t>
      </w:r>
      <w:r>
        <w:rPr>
          <w:rFonts w:cs="Tms Rmn;Times New Roman" w:ascii="Tms Rmn;Times New Roman" w:hAnsi="Tms Rmn;Times New Roman"/>
          <w:color w:val="000000"/>
          <w:sz w:val="24"/>
          <w:lang w:eastAsia="en-US"/>
        </w:rPr>
        <w:t>business days of the execution of this Agreement.</w:t>
      </w:r>
    </w:p>
    <w:p>
      <w:pPr>
        <w:pStyle w:val="Normal"/>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rPr/>
      </w:pPr>
      <w:r>
        <w:rPr>
          <w:color w:val="000000"/>
          <w:sz w:val="24"/>
          <w:lang w:eastAsia="en-US"/>
        </w:rPr>
        <w:t>3.</w:t>
        <w:tab/>
      </w:r>
      <w:r>
        <w:rPr>
          <w:rFonts w:cs="Tms Rmn;Times New Roman" w:ascii="Tms Rmn;Times New Roman" w:hAnsi="Tms Rmn;Times New Roman"/>
          <w:color w:val="000000"/>
          <w:sz w:val="24"/>
          <w:lang w:eastAsia="en-US"/>
        </w:rPr>
        <w:t xml:space="preserve">The foregoing represents the final resolution of all imbalance issues existing with regard to the Contracts for the period October 1, 1993 to </w:t>
      </w:r>
      <w:r>
        <w:rPr>
          <w:rFonts w:cs="Tms Rmn;Times New Roman" w:ascii="Tms Rmn;Times New Roman" w:hAnsi="Tms Rmn;Times New Roman"/>
          <w:color w:val="FF0000"/>
          <w:sz w:val="24"/>
          <w:lang w:eastAsia="en-US"/>
        </w:rPr>
        <w:t>April 30, 1999</w:t>
      </w:r>
      <w:r>
        <w:rPr>
          <w:rFonts w:cs="Tms Rmn;Times New Roman" w:ascii="Tms Rmn;Times New Roman" w:hAnsi="Tms Rmn;Times New Roman"/>
          <w:color w:val="000000"/>
          <w:sz w:val="24"/>
          <w:lang w:eastAsia="en-US"/>
        </w:rPr>
        <w:t xml:space="preserve">.  Upon receipt by LRP of the amount referenced in Section 2 above, the parties shall be deemed to have released </w:t>
      </w:r>
      <w:r>
        <w:rPr>
          <w:rFonts w:cs="Tms Rmn;Times New Roman" w:ascii="Tms Rmn;Times New Roman" w:hAnsi="Tms Rmn;Times New Roman"/>
          <w:color w:val="FF0000"/>
          <w:sz w:val="24"/>
          <w:lang w:eastAsia="en-US"/>
        </w:rPr>
        <w:t>and</w:t>
      </w:r>
      <w:r>
        <w:rPr>
          <w:rFonts w:cs="Tms Rmn;Times New Roman" w:ascii="Tms Rmn;Times New Roman" w:hAnsi="Tms Rmn;Times New Roman"/>
          <w:color w:val="000000"/>
          <w:sz w:val="24"/>
          <w:lang w:eastAsia="en-US"/>
        </w:rPr>
        <w:t xml:space="preserve"> forever discharged all claims, whether known or unknown, which have been or could have been asserted by any of the parties arising out of or relating to any imbalance or other difference between the quantities delivered and received between the parties under the Contracts for the period October 1, 1993 to April 30, 1999.</w:t>
      </w:r>
    </w:p>
    <w:p>
      <w:pPr>
        <w:pStyle w:val="Normal"/>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ind w:firstLine="630" w:end="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If the forgoing accurately reflects your understanding of our agreement with regard to the resolution of imbalances please execute both copies of this letter and return one fully executed to the undersigned.</w:t>
      </w:r>
    </w:p>
    <w:p>
      <w:pPr>
        <w:pStyle w:val="Normal"/>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keepNext w:val="true"/>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Louisiana Resources Pipeline Company Limited Partnership</w:t>
      </w:r>
    </w:p>
    <w:p>
      <w:pPr>
        <w:pStyle w:val="Normal"/>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by Lousiana Resources Company, its General Partner</w:t>
      </w:r>
    </w:p>
    <w:p>
      <w:pPr>
        <w:pStyle w:val="Normal"/>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By:  ________________________________</w:t>
      </w:r>
    </w:p>
    <w:p>
      <w:pPr>
        <w:pStyle w:val="Normal"/>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Title:  _______________________________</w:t>
      </w:r>
    </w:p>
    <w:p>
      <w:pPr>
        <w:pStyle w:val="Normal"/>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Agreed to and Accepted this ___ day of ________, 1999</w:t>
      </w:r>
    </w:p>
    <w:p>
      <w:pPr>
        <w:pStyle w:val="Normal"/>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Tennessee Gas Pipeline Company</w:t>
      </w:r>
    </w:p>
    <w:p>
      <w:pPr>
        <w:pStyle w:val="Normal"/>
        <w:spacing w:lineRule="atLeast" w:line="24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By:  _________________________________</w:t>
      </w:r>
    </w:p>
    <w:p>
      <w:pPr>
        <w:pStyle w:val="Normal"/>
        <w:spacing w:lineRule="atLeast" w:line="240"/>
        <w:ind w:hanging="720" w:start="720" w:end="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Title:  ________________________________</w:t>
      </w:r>
      <w:r>
        <w:br w:type="page"/>
      </w:r>
    </w:p>
    <w:p>
      <w:pPr>
        <w:pStyle w:val="Normal"/>
        <w:spacing w:lineRule="atLeast" w:line="240"/>
        <w:ind w:hanging="720" w:start="720" w:end="0"/>
        <w:jc w:val="both"/>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keepNext w:val="true"/>
        <w:spacing w:lineRule="atLeast" w:line="240"/>
        <w:jc w:val="cente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ATTACHMENT #1</w:t>
      </w:r>
    </w:p>
    <w:p>
      <w:pPr>
        <w:pStyle w:val="Normal"/>
        <w:spacing w:lineRule="atLeast" w:line="240"/>
        <w:jc w:val="cente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SETTLEMENT AGREEMENT</w:t>
      </w:r>
    </w:p>
    <w:p>
      <w:pPr>
        <w:pStyle w:val="Normal"/>
        <w:spacing w:lineRule="atLeast" w:line="240"/>
        <w:jc w:val="cente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jc w:val="cente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jc w:val="center"/>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keepNext w:val="true"/>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Contract Number(s) per LRP:  496-87433-10-001</w:t>
      </w:r>
    </w:p>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t>Contract Number(s) per Tennessee:  4458 and 19244</w:t>
      </w:r>
    </w:p>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p>
      <w:pPr>
        <w:pStyle w:val="Normal"/>
        <w:spacing w:lineRule="atLeast" w:line="240"/>
        <w:rPr>
          <w:rFonts w:ascii="Tms Rmn;Times New Roman" w:hAnsi="Tms Rmn;Times New Roman" w:cs="Tms Rmn;Times New Roman"/>
          <w:color w:val="000000"/>
          <w:sz w:val="24"/>
          <w:lang w:eastAsia="en-US"/>
        </w:rPr>
      </w:pPr>
      <w:r>
        <w:rPr>
          <w:rFonts w:cs="Tms Rmn;Times New Roman" w:ascii="Tms Rmn;Times New Roman" w:hAnsi="Tms Rmn;Times New Roman"/>
          <w:color w:val="000000"/>
          <w:sz w:val="24"/>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1999-11-17T14:03:00Z</dcterms:created>
  <dc:creator>sbraban</dc:creator>
  <dc:description/>
  <dc:language>en-CA</dc:language>
  <cp:lastModifiedBy>sbraban</cp:lastModifiedBy>
  <cp:lastPrinted>1999-11-17T10:44:00Z</cp:lastPrinted>
  <dcterms:modified xsi:type="dcterms:W3CDTF">1999-11-17T20:08:00Z</dcterms:modified>
  <cp:revision>2</cp:revision>
  <dc:subject/>
  <dc:title>Imbalance Settlement Agreement</dc:title>
</cp:coreProperties>
</file>