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f:\attachcus\kaminski-v\VKaminskiJun20011\0000000037A38C8720C5F545BF1F1988E82E20F9A4182100.#1.I- IV rozdzia pracy - MBA.doc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