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360" w:end="0"/>
        <w:jc w:val="center"/>
        <w:rPr>
          <w:b/>
        </w:rPr>
      </w:pPr>
      <w:r>
        <w:rPr>
          <w:b/>
        </w:rPr>
        <w:t>SoftSwitching Technolgies I-Grid Pilot Project</w:t>
      </w:r>
    </w:p>
    <w:p>
      <w:pPr>
        <w:pStyle w:val="Normal"/>
        <w:ind w:start="360" w:end="0"/>
        <w:jc w:val="center"/>
        <w:rPr>
          <w:b/>
        </w:rPr>
      </w:pPr>
      <w:r>
        <w:rPr>
          <w:b/>
        </w:rPr>
        <w:t>Invitation To Participate</w:t>
      </w:r>
    </w:p>
    <w:p>
      <w:pPr>
        <w:pStyle w:val="Normal"/>
        <w:ind w:start="360" w:end="0"/>
        <w:jc w:val="center"/>
        <w:rPr>
          <w:b/>
        </w:rPr>
      </w:pPr>
      <w:r>
        <w:rPr>
          <w:b/>
        </w:rPr>
        <w:t>9/10/01</w:t>
      </w:r>
    </w:p>
    <w:p>
      <w:pPr>
        <w:pStyle w:val="Normal"/>
        <w:ind w:start="360" w:end="0"/>
        <w:rPr>
          <w:b/>
        </w:rPr>
      </w:pPr>
      <w:r>
        <w:rPr>
          <w:b/>
        </w:rPr>
      </w:r>
    </w:p>
    <w:p>
      <w:pPr>
        <w:pStyle w:val="Normal"/>
        <w:ind w:start="360" w:end="0"/>
        <w:rPr/>
      </w:pPr>
      <w:r>
        <w:rPr/>
        <w:t>SoftSwitching Technologies and DOE, in conjunction with the Silicon Valley Manufacturer’s Group, are expecting to initiate a pilot project for the I-Grid, and are hereby inviting interested companies to participate. Please note that the number of participants will be limited.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>
          <w:b/>
        </w:rPr>
      </w:pPr>
      <w:r>
        <w:rPr>
          <w:b/>
        </w:rPr>
        <w:t>Benefits of Participation</w:t>
      </w:r>
    </w:p>
    <w:p>
      <w:pPr>
        <w:pStyle w:val="Normal"/>
        <w:ind w:start="360" w:end="0"/>
        <w:rPr/>
      </w:pPr>
      <w:r>
        <w:rPr/>
        <w:t>This pilot project will demonstrate an ultra-low cost, web-enabled power quality monitoring system, with real time event notification capabilities. A mechanism will be established to enable participating companies to correlate downtime events on key processes with power quality events detected by the I-Nodes. This information can support root cause analysis of costly plant and/or line shutdowns.</w:t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rPr/>
      </w:pPr>
      <w:r>
        <w:rPr/>
        <w:t>Pilot Project Objectives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Demonstrate the correlation of power quality events with process downtime occurrences;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Develop, at a proof-of-concept level, several types of advanced data analysis utilizing the array of event data the I-Grid will make available;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Field test the Beta I-Grid system;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Provide the basis for a more extensive follow-up project.</w:t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Deliverables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>I-Grid event notification, supporting process downtime reduction efforts;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>Real-time access to the I-Grid web-site for pilot project participants;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>A preliminary report summarizing the findings of the pilot project.</w:t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rPr/>
      </w:pPr>
      <w:r>
        <w:rPr/>
        <w:t>Key Expectations of Participants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360" w:start="720" w:end="0"/>
        <w:rPr/>
      </w:pPr>
      <w:r>
        <w:rPr/>
        <w:t>Install and register 3 – 4 I-Nodes at an appropriate site in a timely manner (I-Nodes require a shared telephone line; three phase I-Nodes require hardwire installation); note that DOE will be funding the cost of the I-Nodes;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360" w:start="720" w:end="0"/>
        <w:rPr/>
      </w:pPr>
      <w:r>
        <w:rPr/>
        <w:t>Participate in responding to e-mail notifications of power quality events with return e-mail regarding downtime occurrences coincident with the event (note that all process-related information will be purged of company identity);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360" w:start="720" w:end="0"/>
        <w:rPr/>
      </w:pPr>
      <w:r>
        <w:rPr/>
        <w:t>Agree to serve as a reference in press releases, etc. regarding the I-Grid.</w:t>
      </w:r>
    </w:p>
    <w:p>
      <w:pPr>
        <w:pStyle w:val="Normal"/>
        <w:rPr/>
      </w:pPr>
      <w:r>
        <w:rPr/>
      </w:r>
    </w:p>
    <w:p>
      <w:pPr>
        <w:pStyle w:val="BodyTextIndent"/>
        <w:rPr/>
      </w:pPr>
      <w:r>
        <w:rPr/>
        <w:t>The I-Node pilot project is expected to commence on October 1, 2001, and run for three months. Participants will be able to keep the I-Nodes and utilize the I-Grid system after the project.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For more information on becoming an I-Grid pilot project participant, please contact Mr. Grayson Heffner of LBNL at 202-646-7871, or Dr. Deepak Divan, CEO of SoftSwitching Technologies at 608-662-7201.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360" w:end="0"/>
      <w:outlineLvl w:val="0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36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2001-09-10T22:55:00Z</dcterms:created>
  <dc:creator>dbielinski</dc:creator>
  <dc:description/>
  <dc:language>en-CA</dc:language>
  <cp:lastModifiedBy>GCHeffner</cp:lastModifiedBy>
  <cp:lastPrinted>2001-09-10T16:46:00Z</cp:lastPrinted>
  <dcterms:modified xsi:type="dcterms:W3CDTF">2001-09-24T20:42:00Z</dcterms:modified>
  <cp:revision>3</cp:revision>
  <dc:subject/>
  <dc:title>·</dc:title>
</cp:coreProperties>
</file>