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f:\attachcus\kaminski-v\VKaminskiJun20012\000000009528994EBE1D864895CDDC194FFEEEBEA4382200.#2.IV - rozdzia pracy - schemat - MBA.doc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