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OPTIONS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Nymex Options</w:t>
      </w:r>
    </w:p>
    <w:p>
      <w:pPr>
        <w:pStyle w:val="Normal"/>
        <w:ind w:firstLine="720" w:end="0"/>
        <w:rPr/>
      </w:pPr>
      <w:r>
        <w:rPr/>
        <w:t>Volatility skew table</w:t>
      </w:r>
    </w:p>
    <w:p>
      <w:pPr>
        <w:pStyle w:val="Normal"/>
        <w:ind w:firstLine="720" w:end="0"/>
        <w:rPr/>
      </w:pPr>
      <w:r>
        <w:rPr/>
        <w:tab/>
        <w:t>Maggi- any need for skew PL??</w:t>
      </w:r>
    </w:p>
    <w:p>
      <w:pPr>
        <w:pStyle w:val="Normal"/>
        <w:ind w:firstLine="720" w:end="0"/>
        <w:rPr/>
      </w:pPr>
      <w:r>
        <w:rPr/>
        <w:t xml:space="preserve">Theta and Vega predictive tables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FOMI Options</w:t>
      </w:r>
    </w:p>
    <w:p>
      <w:pPr>
        <w:pStyle w:val="Normal"/>
        <w:rPr/>
      </w:pPr>
      <w:r>
        <w:rPr/>
        <w:tab/>
        <w:t>show positions in TDS as P, B</w:t>
      </w:r>
    </w:p>
    <w:p>
      <w:pPr>
        <w:pStyle w:val="Normal"/>
        <w:rPr/>
      </w:pPr>
      <w:r>
        <w:rPr/>
        <w:tab/>
        <w:t>calculate spread options (i.e. basis options)</w:t>
      </w:r>
    </w:p>
    <w:p>
      <w:pPr>
        <w:pStyle w:val="Normal"/>
        <w:ind w:firstLine="720" w:end="0"/>
        <w:rPr/>
      </w:pPr>
      <w:r>
        <w:rPr/>
        <w:tab/>
        <w:t>set up correlation matrix and correlation PL</w:t>
      </w:r>
    </w:p>
    <w:p>
      <w:pPr>
        <w:pStyle w:val="Normal"/>
        <w:rPr/>
      </w:pPr>
      <w:r>
        <w:rPr/>
        <w:tab/>
        <w:t>Larry – should set up basis vol curves and calc PL??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Daily Index Options</w:t>
      </w:r>
    </w:p>
    <w:p>
      <w:pPr>
        <w:pStyle w:val="Normal"/>
        <w:rPr/>
      </w:pPr>
      <w:r>
        <w:rPr/>
        <w:tab/>
        <w:t>split PL b/w FOM vol and D vol</w:t>
      </w:r>
    </w:p>
    <w:p>
      <w:pPr>
        <w:pStyle w:val="Normal"/>
        <w:rPr/>
      </w:pPr>
      <w:r>
        <w:rPr/>
        <w:tab/>
        <w:t>calculate DI options priced off any FOMI (i.e. GD Hehub @ IF-NGPL/LA)</w:t>
      </w:r>
    </w:p>
    <w:p>
      <w:pPr>
        <w:pStyle w:val="Normal"/>
        <w:rPr/>
      </w:pPr>
      <w:r>
        <w:rPr/>
        <w:tab/>
        <w:t>position reporting for FOMI options??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Transport Options</w:t>
      </w:r>
    </w:p>
    <w:p>
      <w:pPr>
        <w:pStyle w:val="Normal"/>
        <w:rPr/>
      </w:pPr>
      <w:r>
        <w:rPr/>
        <w:tab/>
        <w:t>calculate spread options GD1 – GD2 @ fixed diff</w:t>
      </w:r>
    </w:p>
    <w:p>
      <w:pPr>
        <w:pStyle w:val="Normal"/>
        <w:ind w:firstLine="720" w:end="0"/>
        <w:rPr/>
      </w:pPr>
      <w:r>
        <w:rPr/>
        <w:tab/>
        <w:t>book transport options (how do we treat fuel) (what to do with TU sitara value)</w:t>
      </w:r>
    </w:p>
    <w:p>
      <w:pPr>
        <w:pStyle w:val="Normal"/>
        <w:ind w:firstLine="720" w:end="0"/>
        <w:rPr/>
      </w:pPr>
      <w:r>
        <w:rPr/>
        <w:tab/>
        <w:t>incl. correlation matrix &amp; PL (how does it relate to FOMI correlation matrix)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Physical Options</w:t>
      </w:r>
    </w:p>
    <w:p>
      <w:pPr>
        <w:pStyle w:val="Normal"/>
        <w:rPr/>
      </w:pPr>
      <w:r>
        <w:rPr/>
        <w:tab/>
        <w:t>value in ERMS from sitara as index or fixed price</w:t>
      </w:r>
    </w:p>
    <w:p>
      <w:pPr>
        <w:pStyle w:val="Normal"/>
        <w:rPr/>
      </w:pPr>
      <w:r>
        <w:rPr/>
        <w:tab/>
        <w:tab/>
        <w:t>how deal with MTM long term sitara, roll sitara and kill netting financial deal</w:t>
        <w:tab/>
      </w:r>
    </w:p>
    <w:p>
      <w:pPr>
        <w:pStyle w:val="Normal"/>
        <w:ind w:firstLine="720" w:end="0"/>
        <w:rPr/>
      </w:pPr>
      <w:r>
        <w:rPr/>
        <w:t>value gas at DI options – and any physical option goes to Larry and Larry gets gas @ DI option</w:t>
      </w:r>
    </w:p>
    <w:p>
      <w:pPr>
        <w:pStyle w:val="Normal"/>
        <w:ind w:firstLine="720" w:end="0"/>
        <w:rPr/>
      </w:pPr>
      <w:r>
        <w:rPr/>
        <w:tab/>
        <w:t>is similar to mid-market adjustment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Display American or Asian options?? TDS assumes all are European??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u w:val="none"/>
        </w:rPr>
      </w:pPr>
      <w:r>
        <w:rPr/>
        <w:t>SINGLE DEAL ENTRY</w:t>
      </w:r>
    </w:p>
    <w:p>
      <w:pPr>
        <w:pStyle w:val="Normal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rPr/>
      </w:pPr>
      <w:r>
        <w:rPr/>
        <w:t>Eliminate Tagg as Deal Entry System</w:t>
      </w:r>
    </w:p>
    <w:p>
      <w:pPr>
        <w:pStyle w:val="Normal"/>
        <w:rPr/>
      </w:pPr>
      <w:r>
        <w:rPr/>
        <w:tab/>
        <w:t>solve any remaining features for Tagg -  such as different volume and price across dates</w:t>
      </w:r>
    </w:p>
    <w:p>
      <w:pPr>
        <w:pStyle w:val="Normal"/>
        <w:rPr/>
      </w:pPr>
      <w:r>
        <w:rPr/>
        <w:tab/>
        <w:t>create TDS database – with unique IDs, can pull up deals</w:t>
      </w:r>
    </w:p>
    <w:p>
      <w:pPr>
        <w:pStyle w:val="Normal"/>
        <w:rPr/>
      </w:pPr>
      <w:r>
        <w:rPr/>
        <w:tab/>
        <w:t xml:space="preserve">all deals phy, fin leg of phys, and fin: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CASH DESKS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can we book the customer price to sitara and calculate term positions</w:t>
      </w:r>
    </w:p>
    <w:sectPr>
      <w:type w:val="nextPage"/>
      <w:pgSz w:w="12240" w:h="15840"/>
      <w:pgMar w:left="36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2001-07-21T00:09:00Z</dcterms:created>
  <dc:creator>Victoria Storey</dc:creator>
  <dc:description/>
  <dc:language>en-CA</dc:language>
  <cp:lastModifiedBy>Victoria Storey</cp:lastModifiedBy>
  <dcterms:modified xsi:type="dcterms:W3CDTF">2001-07-21T21:51:00Z</dcterms:modified>
  <cp:revision>2</cp:revision>
  <dc:subject/>
  <dc:title>OPTIONS</dc:title>
</cp:coreProperties>
</file>