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 xml:space="preserve">HPL CONTRACTING 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PROCESS REVIEW GOALS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>
          <w:sz w:val="24"/>
        </w:rPr>
        <w:t>1.</w:t>
        <w:tab/>
      </w:r>
      <w:r>
        <w:rPr>
          <w:b/>
          <w:sz w:val="24"/>
        </w:rPr>
        <w:t xml:space="preserve">Multi-Purpose Contract: </w:t>
      </w:r>
      <w:r>
        <w:rPr>
          <w:sz w:val="24"/>
        </w:rPr>
        <w:t xml:space="preserve"> One contract that handles all the transportation business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Storage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Firm/Interruptible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Interstate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Intrastate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Monthly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Term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Daily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>2.</w:t>
      </w:r>
      <w:r>
        <w:rPr>
          <w:b/>
          <w:sz w:val="24"/>
        </w:rPr>
        <w:tab/>
        <w:t>Develop Confirm: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Create a format that will make it easy to "paper" all deals, including internal deals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 xml:space="preserve">Create a confirm desk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Utilize confirm for deal validation purposes</w:t>
      </w:r>
    </w:p>
    <w:p>
      <w:pPr>
        <w:pStyle w:val="Normal"/>
        <w:ind w:start="1440" w:end="0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3.</w:t>
        <w:tab/>
      </w:r>
      <w:r>
        <w:rPr>
          <w:b/>
          <w:sz w:val="24"/>
        </w:rPr>
        <w:t>Improve Contract Terms: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Imbalance language that sets the expectation that the shipper will be balanced by the end of the month on the best available information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Intrastate max rate language that does not limit the amount we can charge for transportation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Gas quality language that reflects the pipeline tolerances and has a remedy for gas out of tolerance</w:t>
      </w:r>
    </w:p>
    <w:p>
      <w:pPr>
        <w:pStyle w:val="Normal"/>
        <w:ind w:start="1440" w:end="0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 xml:space="preserve">4.  </w:t>
        <w:tab/>
      </w:r>
      <w:r>
        <w:rPr>
          <w:b/>
          <w:sz w:val="24"/>
        </w:rPr>
        <w:t>On Line Business: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A format that will make it easy to adapt to HPL's proposed web site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A format that works with online nomination systems</w:t>
      </w:r>
    </w:p>
    <w:p>
      <w:pPr>
        <w:pStyle w:val="Normal"/>
        <w:ind w:start="1440" w:end="0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 xml:space="preserve">5.  </w:t>
        <w:tab/>
      </w:r>
      <w:r>
        <w:rPr>
          <w:b/>
          <w:sz w:val="24"/>
        </w:rPr>
        <w:t>Clean Up Existing Interruptible Contract Files and Tracking: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Systems which easily produce a summary of contracts, especially all active contracts for scheduling and Lauri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A tracking system that lets the appropriate parties know what is happening on a contract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160" w:leader="none"/>
        </w:tabs>
        <w:ind w:hanging="360" w:start="2160" w:end="0"/>
        <w:rPr>
          <w:sz w:val="24"/>
        </w:rPr>
      </w:pPr>
      <w:r>
        <w:rPr>
          <w:sz w:val="24"/>
        </w:rPr>
        <w:t>Evergreen status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160" w:leader="none"/>
        </w:tabs>
        <w:ind w:hanging="360" w:start="2160" w:end="0"/>
        <w:rPr>
          <w:sz w:val="24"/>
        </w:rPr>
      </w:pPr>
      <w:r>
        <w:rPr>
          <w:sz w:val="24"/>
        </w:rPr>
        <w:t>Imbalance status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160" w:leader="none"/>
        </w:tabs>
        <w:ind w:hanging="360" w:start="2160" w:end="0"/>
        <w:rPr>
          <w:sz w:val="24"/>
        </w:rPr>
      </w:pPr>
      <w:r>
        <w:rPr>
          <w:sz w:val="24"/>
        </w:rPr>
        <w:t>Last flow date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160" w:leader="none"/>
        </w:tabs>
        <w:ind w:hanging="360" w:start="2160" w:end="0"/>
        <w:rPr>
          <w:sz w:val="24"/>
        </w:rPr>
      </w:pPr>
      <w:r>
        <w:rPr>
          <w:sz w:val="24"/>
        </w:rPr>
        <w:t>Executed, documented, etc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A process that alerts contract administration to new points on a contract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2000-04-28T17:45:00Z</dcterms:created>
  <dc:creator>Edward D. Gottlob</dc:creator>
  <dc:description/>
  <dc:language>en-CA</dc:language>
  <cp:lastModifiedBy>gnemec</cp:lastModifiedBy>
  <cp:lastPrinted>2000-03-22T17:05:00Z</cp:lastPrinted>
  <dcterms:modified xsi:type="dcterms:W3CDTF">2000-04-28T17:45:00Z</dcterms:modified>
  <cp:revision>4</cp:revision>
  <dc:subject/>
  <dc:title>Contract Project:</dc:title>
</cp:coreProperties>
</file>