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Tentative - Confidential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b/>
        </w:rPr>
        <w:t xml:space="preserve"> </w:t>
      </w:r>
    </w:p>
    <w:p>
      <w:pPr>
        <w:pStyle w:val="Heading1"/>
        <w:ind w:hanging="0" w:start="0"/>
        <w:rPr/>
      </w:pPr>
      <w:r>
        <w:rPr/>
        <w:t>ISEM Energy Roundtable – 2001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“</w:t>
      </w:r>
      <w:r>
        <w:rPr>
          <w:b/>
          <w:sz w:val="28"/>
        </w:rPr>
        <w:t xml:space="preserve">Opportunities &amp; Practicalities, North American Energy Scene, </w:t>
      </w:r>
    </w:p>
    <w:p>
      <w:pPr>
        <w:pStyle w:val="Normal"/>
        <w:ind w:firstLine="720" w:end="0"/>
        <w:rPr>
          <w:b/>
          <w:sz w:val="28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</w:rPr>
        <w:t>With Special Emphasis on Gas”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Fechin Inn, Taos, New Mexico</w:t>
      </w:r>
    </w:p>
    <w:p>
      <w:pPr>
        <w:pStyle w:val="Normal"/>
        <w:ind w:firstLine="720" w:start="720" w:end="0"/>
        <w:rPr/>
      </w:pPr>
      <w:r>
        <w:rPr/>
        <w:t>20, 21 &amp; 22, September 2001</w:t>
      </w:r>
    </w:p>
    <w:p>
      <w:pPr>
        <w:pStyle w:val="Normal"/>
        <w:ind w:firstLine="720" w:start="720" w:end="0"/>
        <w:rPr/>
      </w:pPr>
      <w:r>
        <w:rPr/>
        <w:t>Roundtable Chair – Louis L. Jacobs, President, ISEM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Thursday – 20 Sept. – Opening Cocktail Reception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Friday –21 Sept.</w:t>
      </w:r>
    </w:p>
    <w:p>
      <w:pPr>
        <w:pStyle w:val="Normal"/>
        <w:ind w:start="720" w:end="0"/>
        <w:rPr/>
      </w:pPr>
      <w:r>
        <w:rPr/>
        <w:tab/>
        <w:t>8:30 am – 12:00</w:t>
      </w:r>
    </w:p>
    <w:p>
      <w:pPr>
        <w:pStyle w:val="Normal"/>
        <w:ind w:start="720" w:end="0"/>
        <w:rPr/>
      </w:pPr>
      <w:r>
        <w:rPr/>
        <w:tab/>
        <w:tab/>
        <w:t>Chaired By Peter Gaffney. Gaffney &amp; Cline</w:t>
      </w:r>
    </w:p>
    <w:p>
      <w:pPr>
        <w:pStyle w:val="Normal"/>
        <w:ind w:start="720" w:end="0"/>
        <w:rPr/>
      </w:pPr>
      <w:r>
        <w:rPr/>
        <w:tab/>
        <w:tab/>
        <w:t>“Supply, Demand, Distribution – U.S., Canada., Canada”</w:t>
      </w:r>
    </w:p>
    <w:p>
      <w:pPr>
        <w:pStyle w:val="Normal"/>
        <w:ind w:firstLine="720" w:start="720" w:end="0"/>
        <w:rPr/>
      </w:pPr>
      <w:r>
        <w:rPr/>
        <w:tab/>
        <w:tab/>
      </w:r>
    </w:p>
    <w:p>
      <w:pPr>
        <w:pStyle w:val="Normal"/>
        <w:ind w:firstLine="720" w:start="720" w:end="0"/>
        <w:rPr/>
      </w:pPr>
      <w:r>
        <w:rPr/>
        <w:t>5:00 – 7:00 pm</w:t>
      </w:r>
    </w:p>
    <w:p>
      <w:pPr>
        <w:pStyle w:val="Normal"/>
        <w:ind w:firstLine="720" w:start="720" w:end="0"/>
        <w:rPr/>
      </w:pPr>
      <w:r>
        <w:rPr/>
        <w:tab/>
        <w:t xml:space="preserve">Chaired by Dennis O’Brien, Sarkey’s Energy Center, U. of Okla. </w:t>
      </w:r>
    </w:p>
    <w:p>
      <w:pPr>
        <w:pStyle w:val="Normal"/>
        <w:ind w:start="2160" w:end="0"/>
        <w:rPr/>
      </w:pPr>
      <w:r>
        <w:rPr/>
        <w:t>“</w:t>
      </w:r>
      <w:r>
        <w:rPr/>
        <w:t>Infrastructure for Energy Distribution, Delivery &amp; Regulatory</w:t>
      </w:r>
    </w:p>
    <w:p>
      <w:pPr>
        <w:pStyle w:val="Normal"/>
        <w:ind w:firstLine="720" w:start="2160" w:end="0"/>
        <w:rPr/>
      </w:pPr>
      <w:r>
        <w:rPr/>
        <w:t xml:space="preserve"> </w:t>
      </w:r>
      <w:r>
        <w:rPr/>
        <w:t>Impediments”</w:t>
      </w:r>
    </w:p>
    <w:p>
      <w:pPr>
        <w:pStyle w:val="Normal"/>
        <w:ind w:start="720" w:end="0"/>
        <w:rPr/>
      </w:pPr>
      <w:r>
        <w:rPr/>
        <w:tab/>
      </w:r>
    </w:p>
    <w:p>
      <w:pPr>
        <w:pStyle w:val="Normal"/>
        <w:ind w:firstLine="720" w:start="720" w:end="0"/>
        <w:rPr/>
      </w:pPr>
      <w:r>
        <w:rPr/>
        <w:t>7:30  Reception and dinner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             </w:t>
      </w:r>
      <w:r>
        <w:rPr/>
        <w:t>Saturday – 22 Sept.</w:t>
      </w:r>
    </w:p>
    <w:p>
      <w:pPr>
        <w:pStyle w:val="Normal"/>
        <w:ind w:start="720" w:end="0"/>
        <w:rPr/>
      </w:pPr>
      <w:r>
        <w:rPr/>
        <w:tab/>
        <w:t>8:30 am –12:00</w:t>
      </w:r>
    </w:p>
    <w:p>
      <w:pPr>
        <w:pStyle w:val="Normal"/>
        <w:ind w:start="720" w:end="0"/>
        <w:rPr/>
      </w:pPr>
      <w:r>
        <w:rPr/>
        <w:tab/>
        <w:tab/>
        <w:t xml:space="preserve">Chaired By Herbert Hunt, PetroHunt </w:t>
      </w:r>
    </w:p>
    <w:p>
      <w:pPr>
        <w:pStyle w:val="Normal"/>
        <w:ind w:start="720" w:end="0"/>
        <w:rPr/>
      </w:pPr>
      <w:r>
        <w:rPr/>
        <w:tab/>
        <w:tab/>
        <w:t>“Other Important Energy Sources”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start="1440" w:end="0"/>
        <w:rPr/>
      </w:pPr>
      <w:r>
        <w:rPr/>
        <w:t>5:00 – 7:00 pm</w:t>
      </w:r>
    </w:p>
    <w:p>
      <w:pPr>
        <w:pStyle w:val="Normal"/>
        <w:ind w:start="1440" w:end="0"/>
        <w:rPr/>
      </w:pPr>
      <w:r>
        <w:rPr/>
        <w:tab/>
        <w:t xml:space="preserve">Summary </w:t>
      </w:r>
    </w:p>
    <w:p>
      <w:pPr>
        <w:pStyle w:val="Normal"/>
        <w:ind w:start="1440" w:end="0"/>
        <w:rPr/>
      </w:pPr>
      <w:r>
        <w:rPr/>
        <w:t xml:space="preserve">            </w:t>
      </w:r>
      <w:r>
        <w:rPr/>
        <w:t xml:space="preserve">Chaired By Marlan Downey  </w:t>
        <w:tab/>
        <w:tab/>
        <w:tab/>
        <w:tab/>
        <w:tab/>
        <w:tab/>
        <w:tab/>
        <w:t>Reach Consensus on 7 to 10 most important points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 xml:space="preserve">                         </w:t>
      </w:r>
      <w:r>
        <w:rPr/>
        <w:t>7:30 – Dinner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;Times New Roman" w:hAnsi="Times;Times New Roman" w:eastAsia="Times;Times New Roman" w:cs="Times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680" w:leader="none"/>
      </w:tabs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2001-07-04T11:57:00Z</dcterms:created>
  <dc:creator>ITS</dc:creator>
  <dc:description/>
  <dc:language>en-CA</dc:language>
  <cp:lastModifiedBy>Mike Forrest</cp:lastModifiedBy>
  <dcterms:modified xsi:type="dcterms:W3CDTF">2001-07-04T12:17:00Z</dcterms:modified>
  <cp:revision>4</cp:revision>
  <dc:subject/>
  <dc:title>Tentative – Confidential – Not For Distribution</dc:title>
</cp:coreProperties>
</file>