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International Swaps and Derivatives Association, Inc.</w:t>
      </w:r>
    </w:p>
    <w:p>
      <w:pPr>
        <w:pStyle w:val="Heading3"/>
        <w:ind w:hanging="0" w:start="0"/>
        <w:rPr>
          <w:shadow/>
          <w:sz w:val="28"/>
        </w:rPr>
      </w:pPr>
      <w:r>
        <w:rPr>
          <w:shadow/>
          <w:sz w:val="28"/>
        </w:rPr>
        <w:t>Energy and Developing Products</w:t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March 6,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The Four Seasons, Houston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8:00 AM</w:t>
        <w:tab/>
        <w:t>Registration and Continental Breakfast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8:45 AM</w:t>
        <w:tab/>
        <w:t>Introduction and Welcoming Remarks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9:00 AM</w:t>
        <w:tab/>
        <w:t>Overview of Energy and Developing Markets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9:30 AM</w:t>
        <w:tab/>
        <w:t>Panel Discussion on Recent Events and the Growth of New Products</w:t>
      </w:r>
    </w:p>
    <w:p>
      <w:pPr>
        <w:pStyle w:val="Normal"/>
        <w:ind w:start="1800" w:end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start="1800" w:end="0"/>
        <w:rPr>
          <w:i/>
          <w:i/>
          <w:sz w:val="22"/>
        </w:rPr>
      </w:pPr>
      <w:r>
        <w:rPr>
          <w:i/>
          <w:sz w:val="22"/>
        </w:rPr>
        <w:t>Issues to be discussed include: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 xml:space="preserve">Power Price Spikes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>Delivery Failures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>OPEC Production Decisions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>Emissions Trading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>New and Developing Products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10:30 AM</w:t>
        <w:tab/>
        <w:t>Morning Break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11:00 AM</w:t>
        <w:tab/>
        <w:t>E-Commerce Panel Discussion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11:30 AM</w:t>
        <w:tab/>
        <w:t>Public Policy Issues – North America and Europ</w:t>
      </w:r>
      <w:r>
        <w:rPr>
          <w:sz w:val="22"/>
        </w:rPr>
        <w:t>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12:15 PM</w:t>
        <w:tab/>
        <w:t>Use of a single Master Agreement for Physical and Financial Trading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4"/>
        <w:rPr>
          <w:sz w:val="22"/>
        </w:rPr>
      </w:pPr>
      <w:r>
        <w:rPr>
          <w:sz w:val="22"/>
        </w:rPr>
        <w:t>Issues to be discussed include: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>Review of standardized documentation in North America and Europe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>Benefits of using a single Master Agreement for all physical and/or financial trading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ind w:start="1440" w:end="0"/>
        <w:rPr>
          <w:b/>
          <w:sz w:val="22"/>
          <w:u w:val="single"/>
        </w:rPr>
      </w:pPr>
      <w:r>
        <w:rPr>
          <w:b/>
          <w:sz w:val="22"/>
          <w:u w:val="single"/>
        </w:rPr>
        <w:t>Description of topic needs to be modified – too long and too much documentation.  Elizabeth, please advise.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  </w:t>
      </w:r>
    </w:p>
    <w:p>
      <w:pPr>
        <w:pStyle w:val="Normal"/>
        <w:rPr/>
      </w:pPr>
      <w:r>
        <w:rPr>
          <w:b/>
          <w:sz w:val="22"/>
        </w:rPr>
        <w:t xml:space="preserve">  </w:t>
      </w:r>
      <w:r>
        <w:rPr>
          <w:b/>
          <w:sz w:val="22"/>
        </w:rPr>
        <w:t>1:00 PM</w:t>
        <w:tab/>
        <w:t xml:space="preserve">Luncheon </w:t>
      </w:r>
      <w:r>
        <w:rPr>
          <w:b/>
          <w:i/>
          <w:sz w:val="22"/>
        </w:rPr>
        <w:t>(conference continued after lunch)</w:t>
      </w:r>
      <w:r>
        <w:rPr>
          <w:i/>
        </w:rPr>
        <w:t xml:space="preserve"> </w:t>
      </w:r>
    </w:p>
    <w:sectPr>
      <w:type w:val="nextPage"/>
      <w:pgSz w:w="12240" w:h="15840"/>
      <w:pgMar w:left="1008" w:right="1008" w:gutter="0" w:header="0" w:top="864" w:footer="0" w:bottom="576"/>
      <w:pgBorders w:display="allPages" w:offsetFrom="text">
        <w:top w:val="single" w:sz="4" w:space="19" w:color="000000"/>
        <w:left w:val="single" w:sz="4" w:space="26" w:color="000000"/>
        <w:bottom w:val="single" w:sz="4" w:space="4" w:color="000000"/>
        <w:right w:val="single" w:sz="4" w:space="26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800" w:end="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144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4"/>
      </w:numPr>
      <w:tabs>
        <w:tab w:val="clear" w:pos="720"/>
        <w:tab w:val="left" w:pos="2160" w:leader="none"/>
      </w:tabs>
      <w:ind w:hanging="0" w:start="216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4"/>
      </w:numPr>
      <w:tabs>
        <w:tab w:val="clear" w:pos="720"/>
        <w:tab w:val="left" w:pos="2160" w:leader="none"/>
      </w:tabs>
      <w:ind w:hanging="0" w:start="2160" w:end="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180" w:start="162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cs="Times New Roman"/>
      <w:b/>
      <w:i w:val="false"/>
      <w:sz w:val="22"/>
    </w:rPr>
  </w:style>
  <w:style w:type="character" w:styleId="WW8Num17z0">
    <w:name w:val="WW8Num17z0"/>
    <w:qFormat/>
    <w:rPr>
      <w:b/>
      <w:i w:val="false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b/>
      <w:i w:val="false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b/>
      <w:i w:val="false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  <w:sz w:val="16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Wingdings" w:hAnsi="Wingdings" w:cs="Wingdings"/>
      <w:sz w:val="16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Wingdings" w:hAnsi="Wingdings" w:cs="Wingdings"/>
      <w:sz w:val="16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Wingdings" w:hAnsi="Wingdings" w:cs="Wingdings"/>
      <w:sz w:val="16"/>
    </w:rPr>
  </w:style>
  <w:style w:type="character" w:styleId="WW8Num45z0">
    <w:name w:val="WW8Num45z0"/>
    <w:qFormat/>
    <w:rPr>
      <w:rFonts w:ascii="Times New Roman" w:hAnsi="Times New Roman" w:cs="Times New Roman"/>
      <w:b/>
      <w:i w:val="false"/>
      <w:sz w:val="22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Wingdings" w:hAnsi="Wingdings" w:cs="Wingdings"/>
      <w:sz w:val="16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Wingdings" w:hAnsi="Wingdings" w:cs="Wingdings"/>
      <w:sz w:val="16"/>
    </w:rPr>
  </w:style>
  <w:style w:type="character" w:styleId="WW8Num54z0">
    <w:name w:val="WW8Num54z0"/>
    <w:qFormat/>
    <w:rPr>
      <w:b/>
      <w:i w:val="false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/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i/>
    </w:rPr>
  </w:style>
  <w:style w:type="paragraph" w:styleId="BodyText3">
    <w:name w:val="Body Text 3"/>
    <w:basedOn w:val="Normal"/>
    <w:qFormat/>
    <w:pPr>
      <w:ind w:hanging="0" w:start="0" w:end="-180"/>
    </w:pPr>
    <w:rPr>
      <w:rFonts w:ascii="Arial" w:hAnsi="Arial" w:cs="Arial"/>
    </w:rPr>
  </w:style>
  <w:style w:type="paragraph" w:styleId="BlockText">
    <w:name w:val="Block Text"/>
    <w:basedOn w:val="Normal"/>
    <w:qFormat/>
    <w:pPr>
      <w:ind w:hanging="0" w:start="360" w:end="-180"/>
    </w:pPr>
    <w:rPr>
      <w:sz w:val="18"/>
    </w:rPr>
  </w:style>
  <w:style w:type="paragraph" w:styleId="BodyTextIndent">
    <w:name w:val="Body Text Indent"/>
    <w:basedOn w:val="Normal"/>
    <w:pPr>
      <w:ind w:hanging="0" w:start="108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2000-12-11T17:19:00Z</dcterms:created>
  <dc:creator>Alison Smythe</dc:creator>
  <dc:description/>
  <dc:language>en-CA</dc:language>
  <cp:lastModifiedBy>bwhiteh</cp:lastModifiedBy>
  <cp:lastPrinted>2000-12-11T13:49:00Z</cp:lastPrinted>
  <dcterms:modified xsi:type="dcterms:W3CDTF">2000-12-11T17:19:00Z</dcterms:modified>
  <cp:revision>3</cp:revision>
  <dc:subject/>
  <dc:title>International Swaps and Derivatives Association, Inc</dc:title>
</cp:coreProperties>
</file>