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ct" ContentType="image/x-pi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90"/>
        <w:rPr>
          <w:sz w:val="110"/>
        </w:rPr>
      </w:pPr>
      <w:r>
        <w:rPr>
          <w:rFonts w:eastAsia="Times New Roman"/>
        </w:rPr>
        <w:drawing>
          <wp:inline distT="0" distB="0" distL="0" distR="0">
            <wp:extent cx="1130300" cy="10001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20" t="-1515" r="-1220" b="-1515"/>
                    <a:stretch>
                      <a:fillRect/>
                    </a:stretch>
                  </pic:blipFill>
                  <pic:spPr bwMode="auto">
                    <a:xfrm>
                      <a:off x="0" y="0"/>
                      <a:ext cx="1130300" cy="1000125"/>
                    </a:xfrm>
                    <a:prstGeom prst="rect">
                      <a:avLst/>
                    </a:prstGeom>
                    <a:noFill/>
                  </pic:spPr>
                </pic:pic>
              </a:graphicData>
            </a:graphic>
          </wp:inline>
        </w:drawing>
      </w:r>
    </w:p>
    <w:p>
      <w:pPr>
        <w:pStyle w:val="Normal"/>
        <w:ind w:end="-90"/>
        <w:jc w:val="center"/>
        <w:rPr>
          <w:rFonts w:ascii="Arial" w:hAnsi="Arial" w:cs="Arial"/>
          <w:b/>
          <w:spacing w:val="0"/>
          <w:sz w:val="24"/>
        </w:rPr>
      </w:pPr>
      <w:r>
        <w:rPr>
          <w:rFonts w:cs="Arial" w:ascii="Arial" w:hAnsi="Arial"/>
          <w:b/>
          <w:spacing w:val="0"/>
          <w:sz w:val="24"/>
        </w:rPr>
      </w:r>
    </w:p>
    <w:p>
      <w:pPr>
        <w:pStyle w:val="Normal"/>
        <w:ind w:end="-90"/>
        <w:jc w:val="center"/>
        <w:rPr>
          <w:rFonts w:ascii="Arial" w:hAnsi="Arial" w:cs="Arial"/>
          <w:b/>
          <w:spacing w:val="0"/>
          <w:sz w:val="24"/>
        </w:rPr>
      </w:pPr>
      <w:r>
        <w:rPr>
          <w:rFonts w:cs="Arial" w:ascii="Arial" w:hAnsi="Arial"/>
          <w:b/>
          <w:spacing w:val="0"/>
          <w:sz w:val="24"/>
        </w:rPr>
      </w:r>
    </w:p>
    <w:p>
      <w:pPr>
        <w:pStyle w:val="Normal"/>
        <w:ind w:end="-90"/>
        <w:jc w:val="center"/>
        <w:rPr>
          <w:rFonts w:ascii="Arial" w:hAnsi="Arial" w:cs="Arial"/>
          <w:b/>
          <w:spacing w:val="0"/>
          <w:sz w:val="96"/>
        </w:rPr>
      </w:pPr>
      <w:r>
        <w:rPr>
          <w:rFonts w:cs="Arial" w:ascii="Arial" w:hAnsi="Arial"/>
          <w:b/>
          <w:spacing w:val="0"/>
          <w:sz w:val="96"/>
        </w:rPr>
        <w:t>Media Alert</w:t>
      </w:r>
    </w:p>
    <w:p>
      <w:pPr>
        <w:pStyle w:val="Normal"/>
        <w:ind w:end="-90"/>
        <w:jc w:val="center"/>
        <w:rPr>
          <w:rFonts w:ascii="Arial" w:hAnsi="Arial" w:cs="Arial"/>
          <w:b/>
          <w:i/>
          <w:i/>
          <w:spacing w:val="0"/>
          <w:sz w:val="32"/>
        </w:rPr>
      </w:pPr>
      <w:r>
        <w:rPr>
          <w:rFonts w:cs="Arial" w:ascii="Arial" w:hAnsi="Arial"/>
          <w:b/>
          <w:i/>
          <w:spacing w:val="0"/>
          <w:sz w:val="32"/>
        </w:rPr>
      </w:r>
    </w:p>
    <w:p>
      <w:pPr>
        <w:pStyle w:val="Normal"/>
        <w:ind w:end="-90"/>
        <w:jc w:val="center"/>
        <w:rPr>
          <w:rFonts w:ascii="Arial" w:hAnsi="Arial" w:cs="Arial"/>
          <w:b/>
          <w:i/>
          <w:i/>
          <w:spacing w:val="0"/>
          <w:sz w:val="32"/>
        </w:rPr>
      </w:pPr>
      <w:r>
        <w:rPr>
          <w:rFonts w:cs="Arial" w:ascii="Arial" w:hAnsi="Arial"/>
          <w:b/>
          <w:i/>
          <w:spacing w:val="0"/>
          <w:sz w:val="32"/>
        </w:rPr>
      </w:r>
    </w:p>
    <w:p>
      <w:pPr>
        <w:pStyle w:val="Normal"/>
        <w:ind w:end="-90"/>
        <w:jc w:val="center"/>
        <w:rPr>
          <w:rFonts w:ascii="Arial" w:hAnsi="Arial" w:cs="Arial"/>
          <w:b/>
          <w:spacing w:val="0"/>
          <w:sz w:val="32"/>
        </w:rPr>
      </w:pPr>
      <w:r>
        <w:rPr>
          <w:rFonts w:cs="Arial" w:ascii="Arial" w:hAnsi="Arial"/>
          <w:b/>
          <w:spacing w:val="0"/>
          <w:sz w:val="32"/>
        </w:rPr>
        <w:t xml:space="preserve">Industry Leader Available to Respond to Today's Roundtable on New York's Energy Issues </w:t>
      </w:r>
    </w:p>
    <w:p>
      <w:pPr>
        <w:pStyle w:val="Normal"/>
        <w:ind w:end="-90"/>
        <w:rPr>
          <w:rFonts w:ascii="Arial" w:hAnsi="Arial" w:cs="Arial"/>
          <w:b/>
          <w:spacing w:val="0"/>
          <w:sz w:val="32"/>
        </w:rPr>
      </w:pPr>
      <w:r>
        <w:rPr>
          <w:rFonts w:cs="Arial" w:ascii="Arial" w:hAnsi="Arial"/>
          <w:b/>
          <w:spacing w:val="0"/>
          <w:sz w:val="32"/>
        </w:rPr>
        <w:t>________________________________________________</w:t>
      </w:r>
    </w:p>
    <w:p>
      <w:pPr>
        <w:pStyle w:val="Normal"/>
        <w:ind w:end="-90"/>
        <w:rPr>
          <w:rFonts w:ascii="Arial" w:hAnsi="Arial" w:cs="Arial"/>
          <w:b/>
          <w:spacing w:val="0"/>
          <w:sz w:val="32"/>
        </w:rPr>
      </w:pPr>
      <w:r>
        <w:rPr>
          <w:rFonts w:cs="Arial" w:ascii="Arial" w:hAnsi="Arial"/>
          <w:b/>
          <w:spacing w:val="0"/>
          <w:sz w:val="32"/>
        </w:rPr>
      </w:r>
    </w:p>
    <w:p>
      <w:pPr>
        <w:pStyle w:val="BodyTextIndent"/>
        <w:spacing w:lineRule="auto" w:line="240"/>
        <w:ind w:hanging="1080" w:start="1080" w:end="-90"/>
        <w:rPr/>
      </w:pPr>
      <w:r>
        <w:rPr>
          <w:rFonts w:cs="Arial" w:ascii="Arial" w:hAnsi="Arial"/>
          <w:b/>
          <w:sz w:val="24"/>
        </w:rPr>
        <w:t>Who:</w:t>
      </w:r>
      <w:r>
        <w:rPr>
          <w:rFonts w:cs="Arial" w:ascii="Arial" w:hAnsi="Arial"/>
          <w:sz w:val="24"/>
        </w:rPr>
        <w:tab/>
        <w:t xml:space="preserve">Gavin Donohue, Executive Director of the Independent Power Producers of New York, Inc. (IPPNY), a trade association representing 100 member companies involved in the development of electric generating facilities; the generation, sale, and marketing of electric power; and the development of natural gas facilities in the state of New York. </w:t>
      </w:r>
    </w:p>
    <w:p>
      <w:pPr>
        <w:pStyle w:val="BodyTextIndent"/>
        <w:spacing w:lineRule="auto" w:line="240" w:before="0" w:after="120"/>
        <w:ind w:hanging="0" w:end="-90"/>
        <w:rPr>
          <w:rFonts w:ascii="Arial" w:hAnsi="Arial" w:cs="Arial"/>
          <w:sz w:val="24"/>
        </w:rPr>
      </w:pPr>
      <w:r>
        <w:rPr>
          <w:rFonts w:cs="Arial" w:ascii="Arial" w:hAnsi="Arial"/>
          <w:sz w:val="24"/>
        </w:rPr>
      </w:r>
    </w:p>
    <w:p>
      <w:pPr>
        <w:pStyle w:val="BodyTextIndent"/>
        <w:spacing w:lineRule="auto" w:line="240"/>
        <w:ind w:hanging="1080" w:start="1080" w:end="-90"/>
        <w:rPr/>
      </w:pPr>
      <w:r>
        <w:rPr>
          <w:rFonts w:cs="Arial" w:ascii="Arial" w:hAnsi="Arial"/>
          <w:b/>
          <w:sz w:val="24"/>
        </w:rPr>
        <w:t>When:</w:t>
        <w:tab/>
      </w:r>
      <w:r>
        <w:rPr>
          <w:rFonts w:cs="Arial" w:ascii="Arial" w:hAnsi="Arial"/>
          <w:sz w:val="24"/>
        </w:rPr>
        <w:t>Monday, July 2, 2001 following the Roundtable Event</w:t>
      </w:r>
    </w:p>
    <w:p>
      <w:pPr>
        <w:pStyle w:val="BodyTextIndent"/>
        <w:spacing w:lineRule="auto" w:line="240" w:before="0" w:after="120"/>
        <w:ind w:hanging="1080" w:start="1080" w:end="-90"/>
        <w:rPr>
          <w:rFonts w:ascii="Arial" w:hAnsi="Arial" w:cs="Arial"/>
          <w:sz w:val="24"/>
        </w:rPr>
      </w:pPr>
      <w:r>
        <w:rPr>
          <w:rFonts w:cs="Arial" w:ascii="Arial" w:hAnsi="Arial"/>
          <w:sz w:val="24"/>
        </w:rPr>
      </w:r>
    </w:p>
    <w:p>
      <w:pPr>
        <w:pStyle w:val="BodyTextIndent"/>
        <w:spacing w:lineRule="auto" w:line="240" w:before="0" w:after="120"/>
        <w:ind w:hanging="1080" w:start="1080" w:end="-90"/>
        <w:rPr/>
      </w:pPr>
      <w:r>
        <w:rPr>
          <w:rFonts w:cs="Arial" w:ascii="Arial" w:hAnsi="Arial"/>
          <w:b/>
          <w:sz w:val="24"/>
        </w:rPr>
        <w:t>Why:</w:t>
      </w:r>
      <w:r>
        <w:rPr>
          <w:rFonts w:cs="Arial" w:ascii="Arial" w:hAnsi="Arial"/>
          <w:sz w:val="24"/>
        </w:rPr>
        <w:tab/>
        <w:t>IPPNY has authored a five-point action plan to address the energy needs of New York. In developing its plan, IPPNY examined the experiences of other states along with those of various metropolitan markets in New York since the state began to restructure its power market in 1996.  Speak with Mr. Donohue to learn more about the real energy situation in New York and how the state can avert a California-style energy crisis.</w:t>
      </w:r>
    </w:p>
    <w:p>
      <w:pPr>
        <w:pStyle w:val="Normal"/>
        <w:tabs>
          <w:tab w:val="clear" w:pos="720"/>
          <w:tab w:val="left" w:pos="1080" w:leader="none"/>
        </w:tabs>
        <w:ind w:end="-90"/>
        <w:rPr>
          <w:rFonts w:ascii="Arial" w:hAnsi="Arial" w:cs="Arial"/>
          <w:b/>
          <w:spacing w:val="0"/>
          <w:sz w:val="24"/>
        </w:rPr>
      </w:pPr>
      <w:r>
        <w:rPr>
          <w:rFonts w:cs="Arial" w:ascii="Arial" w:hAnsi="Arial"/>
          <w:b/>
          <w:spacing w:val="0"/>
          <w:sz w:val="24"/>
        </w:rPr>
      </w:r>
    </w:p>
    <w:p>
      <w:pPr>
        <w:pStyle w:val="Normal"/>
        <w:ind w:hanging="1080" w:start="1080" w:end="-90"/>
        <w:rPr/>
      </w:pPr>
      <w:r>
        <w:rPr>
          <w:rFonts w:cs="Arial" w:ascii="Arial" w:hAnsi="Arial"/>
          <w:b/>
          <w:spacing w:val="0"/>
          <w:sz w:val="24"/>
        </w:rPr>
        <w:t>Contact:</w:t>
      </w:r>
      <w:r>
        <w:rPr>
          <w:rFonts w:cs="Arial" w:ascii="Arial" w:hAnsi="Arial"/>
          <w:spacing w:val="0"/>
          <w:sz w:val="24"/>
        </w:rPr>
        <w:tab/>
        <w:t>Eric Durr, IPPNY</w:t>
      </w:r>
    </w:p>
    <w:p>
      <w:pPr>
        <w:pStyle w:val="Normal"/>
        <w:ind w:start="1080" w:end="-90"/>
        <w:rPr>
          <w:rFonts w:ascii="Arial" w:hAnsi="Arial" w:cs="Arial"/>
          <w:spacing w:val="0"/>
          <w:sz w:val="24"/>
        </w:rPr>
      </w:pPr>
      <w:r>
        <w:rPr>
          <w:rFonts w:cs="Arial" w:ascii="Arial" w:hAnsi="Arial"/>
          <w:spacing w:val="0"/>
          <w:sz w:val="24"/>
        </w:rPr>
        <w:t xml:space="preserve">(518) 436-3749 </w:t>
      </w:r>
    </w:p>
    <w:p>
      <w:pPr>
        <w:pStyle w:val="Normal"/>
        <w:ind w:end="-90"/>
        <w:rPr>
          <w:rFonts w:ascii="Arial" w:hAnsi="Arial" w:cs="Arial"/>
          <w:spacing w:val="0"/>
          <w:sz w:val="24"/>
        </w:rPr>
      </w:pPr>
      <w:r>
        <w:rPr>
          <w:rFonts w:cs="Arial" w:ascii="Arial" w:hAnsi="Arial"/>
          <w:spacing w:val="0"/>
          <w:sz w:val="24"/>
        </w:rPr>
      </w:r>
    </w:p>
    <w:p>
      <w:pPr>
        <w:pStyle w:val="Normal"/>
        <w:ind w:end="-90"/>
        <w:rPr>
          <w:rFonts w:ascii="Arial" w:hAnsi="Arial" w:cs="Arial"/>
          <w:spacing w:val="0"/>
          <w:sz w:val="32"/>
        </w:rPr>
      </w:pPr>
      <w:r>
        <w:rPr>
          <w:rFonts w:cs="Arial" w:ascii="Arial" w:hAnsi="Arial"/>
          <w:spacing w:val="0"/>
          <w:sz w:val="32"/>
        </w:rPr>
      </w:r>
    </w:p>
    <w:p>
      <w:pPr>
        <w:pStyle w:val="Normal"/>
        <w:ind w:end="-90"/>
        <w:rPr>
          <w:rFonts w:ascii="Arial" w:hAnsi="Arial" w:cs="Arial"/>
          <w:spacing w:val="0"/>
          <w:sz w:val="32"/>
        </w:rPr>
      </w:pPr>
      <w:r>
        <w:rPr>
          <w:rFonts w:cs="Arial" w:ascii="Arial" w:hAnsi="Arial"/>
          <w:spacing w:val="0"/>
          <w:sz w:val="32"/>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sto MT Italic">
    <w:altName w:val="Courier New"/>
    <w:charset w:val="00" w:characterSet="windows-125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autoSpaceDE w:val="false"/>
      <w:ind w:start="-720" w:end="-720"/>
      <w:jc w:val="center"/>
      <w:rPr/>
    </w:pPr>
    <w:r>
      <w:rPr>
        <w:rFonts w:eastAsia="Times New Roman" w:cs="Arial" w:ascii="Arial" w:hAnsi="Arial"/>
        <w:color w:val="000000"/>
        <w:sz w:val="22"/>
      </w:rPr>
      <w:t>291 Hudson Avenue</w:t>
    </w:r>
    <w:r>
      <w:rPr>
        <w:rFonts w:eastAsia="Times New Roman" w:cs="Arial" w:ascii="Arial" w:hAnsi="Arial"/>
        <w:sz w:val="22"/>
      </w:rPr>
      <w:t xml:space="preserve"> Albany, New York 12210 (518) 4-ENERGY Fax (518) 436-0369</w:t>
    </w:r>
  </w:p>
  <w:p>
    <w:pPr>
      <w:pStyle w:val="Normal"/>
      <w:ind w:start="-720" w:end="-720"/>
      <w:jc w:val="center"/>
      <w:rPr>
        <w:rFonts w:ascii="Arial" w:hAnsi="Arial" w:cs="Arial"/>
        <w:sz w:val="22"/>
      </w:rPr>
    </w:pPr>
    <w:r>
      <w:rPr>
        <w:rFonts w:cs="Arial" w:ascii="Arial" w:hAnsi="Arial"/>
        <w:sz w:val="22"/>
      </w:rPr>
      <w:t>www.ippny.org  mail@ippny.org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w:cs="Times New Roman"/>
      <w:color w:val="auto"/>
      <w:spacing w:val="20"/>
      <w:sz w:val="28"/>
      <w:szCs w:val="20"/>
      <w:lang w:val="en-US" w:eastAsia="zh-CN" w:bidi="hi-IN"/>
    </w:rPr>
  </w:style>
  <w:style w:type="paragraph" w:styleId="Heading3">
    <w:name w:val="heading 3"/>
    <w:basedOn w:val="Normal"/>
    <w:next w:val="Normal"/>
    <w:qFormat/>
    <w:pPr>
      <w:keepNext w:val="true"/>
      <w:numPr>
        <w:ilvl w:val="2"/>
        <w:numId w:val="1"/>
      </w:numPr>
      <w:outlineLvl w:val="2"/>
    </w:pPr>
    <w:rPr>
      <w:rFonts w:ascii="Calisto MT Italic;Courier New" w:hAnsi="Calisto MT Italic;Courier New" w:cs="Calisto MT Italic;Courier New"/>
      <w:spacing w:val="0"/>
      <w:sz w:val="5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pacing w:val="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ct"/><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2001-06-30T18:14:00Z</dcterms:created>
  <dc:creator>SSK</dc:creator>
  <dc:description/>
  <dc:language>en-CA</dc:language>
  <cp:lastModifiedBy>SSK</cp:lastModifiedBy>
  <cp:lastPrinted>2001-06-29T17:14:00Z</cp:lastPrinted>
  <dcterms:modified xsi:type="dcterms:W3CDTF">2001-07-01T18:54:00Z</dcterms:modified>
  <cp:revision>5</cp:revision>
  <dc:subject/>
  <dc:title>Media Alert</dc:title>
</cp:coreProperties>
</file>