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rPr>
      </w:pPr>
      <w:r>
        <w:rPr>
          <w:b/>
        </w:rPr>
        <w:t xml:space="preserve">CONFIRMATION LETTER OF NATURAL GAS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b/>
        </w:rPr>
        <w:t xml:space="preserve">INVENTORY FORWARD 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December </w:t>
      </w:r>
      <w:r>
        <w:rPr>
          <w:strike/>
        </w:rPr>
        <w:t>___</w:t>
      </w:r>
      <w:r>
        <w:rPr>
          <w:b/>
          <w:u w:val="double"/>
        </w:rPr>
        <w:t>28</w:t>
      </w:r>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This is to confirm that under the terms of the Natural Gas Inventory Forward Sale Contract between Enron North America Corp. ("ENAC") and Mahonia Natural Gas Limited ("Mahonia") dated as of December ___, 2000 (the "Forward Sale Contract"; terms not defined herein having the meaning therein given), the following Required Delivery Quantities for each Delivery Month delivered at each Delivery Point and the Prepaid Price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Prepaid Price:</w:t>
      </w:r>
      <w:r>
        <w:rPr/>
        <w:tab/>
        <w:tab/>
        <w:tab/>
        <w:tab/>
        <w:tab/>
        <w:t>$______________ payable on _____2000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Natural Gas Delivery Schedule:</w:t>
      </w:r>
      <w:r>
        <w:rPr/>
        <w:tab/>
        <w:tab/>
        <w:tab/>
        <w:t>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t>By:</w:t>
      </w:r>
      <w:r>
        <w:rPr>
          <w:u w:val="single"/>
        </w:rPr>
        <w:t>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w:t>
      </w:r>
      <w:r>
        <w:rPr>
          <w:u w:val="single"/>
        </w:rPr>
        <w:t>________________________________</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tab/>
        <w:t>Required Delivery Quantity for each Delivery Month at each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sz w:val="22"/>
        </w:rPr>
      </w:pPr>
      <w:r>
        <w:rPr>
          <w:b/>
          <w:sz w:val="22"/>
        </w:rPr>
      </w:r>
    </w:p>
    <w:tbl>
      <w:tblPr>
        <w:tblW w:w="11040" w:type="dxa"/>
        <w:jc w:val="start"/>
        <w:tblInd w:w="7" w:type="dxa"/>
        <w:tblLayout w:type="fixed"/>
        <w:tblCellMar>
          <w:top w:w="0" w:type="dxa"/>
          <w:start w:w="120" w:type="dxa"/>
          <w:bottom w:w="0" w:type="dxa"/>
          <w:end w:w="120" w:type="dxa"/>
        </w:tblCellMar>
      </w:tblPr>
      <w:tblGrid>
        <w:gridCol w:w="2208"/>
        <w:gridCol w:w="2208"/>
        <w:gridCol w:w="2208"/>
        <w:gridCol w:w="2208"/>
        <w:gridCol w:w="2208"/>
      </w:tblGrid>
      <w:tr>
        <w:trPr>
          <w:tblHeader w:val="true"/>
        </w:trPr>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Delivery Month</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rPr>
              <w:t xml:space="preserve">Texas Gas Transmission, Zone SL </w:t>
            </w: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u w:val="single"/>
              </w:rPr>
            </w:pPr>
            <w:r>
              <w:rPr>
                <w:b/>
                <w:sz w:val="22"/>
                <w:u w:val="single"/>
              </w:rPr>
              <w:t>(MMBtu/day)</w:t>
            </w:r>
          </w:p>
          <w:p>
            <w:pPr>
              <w:pStyle w:val="Normal"/>
              <w:tabs>
                <w:tab w:val="clear" w:pos="720"/>
              </w:tabs>
              <w:bidi w:val="0"/>
              <w:spacing w:lineRule="exact" w:line="120"/>
              <w:ind w:hanging="0" w:start="0" w:end="0"/>
              <w:jc w:val="start"/>
              <w:rPr>
                <w:b/>
                <w:sz w:val="22"/>
              </w:rPr>
            </w:pPr>
            <w:r>
              <w:rPr>
                <w:b/>
                <w:sz w:val="22"/>
              </w:rPr>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rPr>
            </w:pPr>
            <w:r>
              <w:rPr>
                <w:b/>
                <w:sz w:val="22"/>
              </w:rPr>
              <w:t>Texas Eastern Transmission Company, Eastern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(MMBtu/day)</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HOUSTON_404950_1</w:t>
      </w:r>
      <w:r>
        <w:rPr/>
        <w:t xml:space="preserve"> </w:t>
      </w:r>
      <w:r>
        <w:rPr>
          <w:b/>
          <w:u w:val="double"/>
        </w:rPr>
        <w:t>HOUSTON_404950_2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C</w:t>
      </w:r>
    </w:p>
    <w:sectPr>
      <w:footerReference w:type="default" r:id="rId5"/>
      <w:footerReference w:type="first" r:id="rId6"/>
      <w:type w:val="nextPage"/>
      <w:pgSz w:w="12240" w:h="15840"/>
      <w:pgMar w:left="720" w:right="72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Houston_418301_1.DOC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Houston_418301_1.DOC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Houston_418301_1.DOC</w:t>
    </w:r>
    <w:r>
      <w:rPr>
        <w:sz w:val="16"/>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172</Words>
  <Characters>1411</Characters>
  <CharactersWithSpaces>1262</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2000-12-22T15:49:00Z</dcterms:created>
  <dc:creator>Vinson &amp; Elkins L.L.P.</dc:creator>
  <dc:description/>
  <dc:language>en-CA</dc:language>
  <cp:lastModifiedBy/>
  <cp:lastPrinted>2000-12-22T15:49:00Z</cp:lastPrinted>
  <dcterms:modified xsi:type="dcterms:W3CDTF">2000-12-22T15:49:00Z</dcterms:modified>
  <cp:revision>2</cp:revision>
  <dc:subject/>
  <dc:title>CONFIRMATION LETTER OF NATURAL GAS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