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b/>
        </w:rPr>
      </w:pPr>
      <w:r>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CONSENT AND AGREEMENT dated as of December ___, 2000 between ENRON CORP., an Oregon corporation ("</w:t>
      </w:r>
      <w:r>
        <w:rPr>
          <w:u w:val="single"/>
        </w:rPr>
        <w:t>Enron</w:t>
      </w:r>
      <w:r>
        <w:rPr/>
        <w:t>"), and THE CHASE MANHATTAN BANK, a New York State banking corporation (the "</w:t>
      </w:r>
      <w:r>
        <w:rPr>
          <w:u w:val="sing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Enron and Mahonia Natural Gas Limited, a company incorporated under the laws of Jersey (the  "</w:t>
      </w:r>
      <w:r>
        <w:rPr>
          <w:u w:val="single"/>
        </w:rPr>
        <w:t>Company</w:t>
      </w:r>
      <w:r>
        <w:rPr/>
        <w:t>"), are party to a Guaranty Agreement dated as of the date hereof (as amended from time to time, the "</w:t>
      </w:r>
      <w:r>
        <w:rPr>
          <w:u w:val="single"/>
        </w:rPr>
        <w:t>Guaranty Agreement</w:t>
      </w:r>
      <w:r>
        <w:rPr/>
        <w:t>") pursuant to which Enron guarantees certain obligations owing to the Company by Enron North America Corp., a Delaware corporation ("</w:t>
      </w:r>
      <w:r>
        <w:rPr>
          <w:u w:val="single"/>
        </w:rPr>
        <w:t>ENAC</w:t>
      </w:r>
      <w:r>
        <w:rPr/>
        <w:t>"), under a Forward Sale Contract (as defined in the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The Company, the Assignee Agent and _____________ (collectively, the “</w:t>
      </w:r>
      <w:r>
        <w:rPr>
          <w:u w:val="single"/>
        </w:rPr>
        <w:t>Purchasers</w:t>
      </w:r>
      <w:r>
        <w:rPr/>
        <w:t>”)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the Guaranty Agreement,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Enron expects to derive substantial benefit from the transactions contemplated by the Assignment Agreement and, accordingly, hereby consents to the assignment by the Company to the Purchasers of all of its right, title and interest in, to and under the Guaranty Agreement and agrees that (as contemplated by the Assignment Agreement), the Assignee Agent (on behalf of itself and the other Purchasers) may exercise all rights and remedies of the Company under the Guaranty Agreement, including without limitation, (i) the right to receive all payments of all amounts owing under or in respect of the Guaranty Agreement, (ii) the right to receive and send all specifications, certifications and notices to or by the Company under the Guaranty Agreement, (iii) the right to make demands and to declare amounts owing under the Guaranty Agreement to be due and payable and (iv) the right to modify or supplement, or waive any of the provisions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IN WITNESS WHEREOF, the parties hereto have caused this Consent and Agreement to be duly executed as of the day and year first written above.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ENRON CORP.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_______________________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t>-</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fldChar w:fldCharType="begin"/>
    </w:r>
    <w:r>
      <w:rPr>
        <w:sz w:val="16"/>
      </w:rPr>
      <w:instrText xml:space="preserve"> FILENAME </w:instrText>
    </w:r>
    <w:r>
      <w:rPr>
        <w:sz w:val="16"/>
      </w:rPr>
      <w:fldChar w:fldCharType="separate"/>
    </w:r>
    <w:r>
      <w:rPr>
        <w:sz w:val="16"/>
      </w:rPr>
      <w:t>Houston_404983_26.DOC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2000-12-15T18:36:00Z</dcterms:created>
  <dc:creator>Vinson &amp; Elkins L.L.P.</dc:creator>
  <dc:description/>
  <dc:language>en-CA</dc:language>
  <cp:lastModifiedBy>Vinson &amp; Elkins L.L.P.</cp:lastModifiedBy>
  <cp:lastPrinted>2000-12-15T15:05:00Z</cp:lastPrinted>
  <dcterms:modified xsi:type="dcterms:W3CDTF">2000-12-15T18:36:00Z</dcterms:modified>
  <cp:revision>2</cp:revision>
  <dc:subject/>
  <dc:title/>
</cp:coreProperties>
</file>