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sz w:val="22"/>
        </w:rPr>
        <w:t>Helen Demianenko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4804 Holt Street</w:t>
      </w:r>
    </w:p>
    <w:p>
      <w:pPr>
        <w:pStyle w:val="Normal"/>
        <w:jc w:val="center"/>
        <w:rPr>
          <w:sz w:val="18"/>
        </w:rPr>
      </w:pPr>
      <w:r>
        <w:rPr>
          <w:sz w:val="18"/>
        </w:rPr>
        <w:t xml:space="preserve">Bellaire, Texas 77401 </w:t>
      </w:r>
    </w:p>
    <w:p>
      <w:pPr>
        <w:pStyle w:val="Normal"/>
        <w:jc w:val="center"/>
        <w:rPr>
          <w:sz w:val="22"/>
        </w:rPr>
      </w:pPr>
      <w:r>
        <w:rPr>
          <w:sz w:val="18"/>
        </w:rPr>
        <w:t>(713) 662-9727 home; (713) 557-8455 cell</w:t>
      </w:r>
    </w:p>
    <w:p>
      <w:pPr>
        <w:pStyle w:val="Normal"/>
        <w:jc w:val="center"/>
        <w:rPr>
          <w:sz w:val="22"/>
        </w:rPr>
      </w:pPr>
      <w:hyperlink r:id="rId2">
        <w:r>
          <w:rPr>
            <w:rStyle w:val="Hyperlink"/>
            <w:sz w:val="22"/>
          </w:rPr>
          <w:t>demianen@rice.edu</w:t>
        </w:r>
      </w:hyperlink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6167"/>
        <w:gridCol w:w="43"/>
        <w:gridCol w:w="1800"/>
      </w:tblGrid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</w:p>
        </w:tc>
        <w:tc>
          <w:tcPr>
            <w:tcW w:w="6167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RICE UNIVERSITY</w:t>
            </w:r>
          </w:p>
          <w:p>
            <w:pPr>
              <w:pStyle w:val="Heading5"/>
              <w:ind w:hanging="0" w:start="0"/>
              <w:rPr/>
            </w:pPr>
            <w:r>
              <w:rPr/>
              <w:t>Jesse H. Jones Graduate School of Management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Heading2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010" w:type="dxa"/>
            <w:gridSpan w:val="3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 xml:space="preserve">Master of Business Administration, May 2001 </w:t>
            </w:r>
          </w:p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/>
              <w:t>Activities: Finance Club, Graduate Women in Business Club</w:t>
            </w:r>
          </w:p>
        </w:tc>
      </w:tr>
      <w:tr>
        <w:trPr>
          <w:trHeight w:val="1440" w:hRule="atLeast"/>
        </w:trPr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6210" w:type="dxa"/>
            <w:gridSpan w:val="2"/>
            <w:tcBorders/>
          </w:tcPr>
          <w:p>
            <w:pPr>
              <w:pStyle w:val="Heading5"/>
              <w:snapToGrid w:val="false"/>
              <w:ind w:hanging="0" w:start="0"/>
              <w:rPr>
                <w:b w:val="false"/>
                <w:caps/>
                <w:sz w:val="16"/>
              </w:rPr>
            </w:pPr>
            <w:r>
              <w:rPr>
                <w:b w:val="false"/>
                <w:caps/>
                <w:sz w:val="16"/>
              </w:rPr>
            </w:r>
          </w:p>
          <w:p>
            <w:pPr>
              <w:pStyle w:val="Heading5"/>
              <w:ind w:hanging="0" w:star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RICE UNIVERSITY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Class III (Graduate Visiting) Student, 1993-1995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Courses in Statistics, Economics, Social and Cognitive Psychology</w:t>
            </w:r>
          </w:p>
          <w:p>
            <w:pPr>
              <w:pStyle w:val="Normal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</w:r>
          </w:p>
          <w:p>
            <w:pPr>
              <w:pStyle w:val="Heading5"/>
              <w:ind w:hanging="0" w:start="0"/>
              <w:rPr/>
            </w:pPr>
            <w:r>
              <w:rPr/>
              <w:t>MOSCOW STATE UNIVERSITY, LANGUAGE SCHOOL</w:t>
            </w:r>
          </w:p>
        </w:tc>
        <w:tc>
          <w:tcPr>
            <w:tcW w:w="1800" w:type="dxa"/>
            <w:tcBorders/>
          </w:tcPr>
          <w:p>
            <w:pPr>
              <w:pStyle w:val="Heading1"/>
              <w:snapToGrid w:val="false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Moscow, Russia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1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Master of Linguistics, June 1990</w:t>
            </w:r>
          </w:p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Bachelor of Foreign Languages, June 1988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Honors: Honor Roll, Merit Scholarship</w:t>
            </w:r>
          </w:p>
        </w:tc>
      </w:tr>
    </w:tbl>
    <w:p>
      <w:pPr>
        <w:pStyle w:val="Heading1"/>
        <w:ind w:start="0" w:end="0"/>
        <w:rPr>
          <w:b/>
          <w:sz w:val="16"/>
        </w:rPr>
      </w:pPr>
      <w:r>
        <w:rPr>
          <w:b/>
          <w:sz w:val="16"/>
        </w:rPr>
      </w:r>
    </w:p>
    <w:tbl>
      <w:tblPr>
        <w:tblW w:w="99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6120"/>
        <w:gridCol w:w="47"/>
        <w:gridCol w:w="1753"/>
        <w:gridCol w:w="40"/>
      </w:tblGrid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EXPERIENCE</w:t>
            </w:r>
          </w:p>
        </w:tc>
        <w:tc>
          <w:tcPr>
            <w:tcW w:w="6167" w:type="dxa"/>
            <w:gridSpan w:val="2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  <w:caps/>
              </w:rPr>
              <w:t xml:space="preserve">BMC Software 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Heading2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 xml:space="preserve">July 2000 – </w:t>
            </w:r>
          </w:p>
          <w:p>
            <w:pPr>
              <w:pStyle w:val="Heading1"/>
              <w:ind w:start="0" w:end="0"/>
              <w:rPr>
                <w:b/>
              </w:rPr>
            </w:pPr>
            <w:r>
              <w:rPr/>
              <w:t>Present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Marketing Intern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Prepared a Marketing Brief for the New-Product-to-Market campaign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-1951"/>
              <w:rPr>
                <w:sz w:val="22"/>
              </w:rPr>
            </w:pPr>
            <w:r>
              <w:rPr>
                <w:sz w:val="22"/>
              </w:rPr>
              <w:t>Researched the market for trade shows products/services and prepared a</w:t>
            </w:r>
          </w:p>
          <w:p>
            <w:pPr>
              <w:pStyle w:val="Normal"/>
              <w:ind w:end="-1951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recommendation for choosing the most cost effective vendor for the company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>Participated in various projects for the Americas Marketing Department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120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UNOCAL CORPORATION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Sugar Land, TX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April 1993 –  February 1999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 xml:space="preserve">Translation Department Manager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Managed team of six translators involved in several Central Asia/Middle East projects including CentGas, North Apsheron Operation Company (NAOC), and Azerbaijan International Operating Company (AIOC)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Supervised translation of and edited legal agreements, financial statements, annual budgets for the CENTGAS International Consortium involved in the development of a gas pipeline from Turkmenistan to Pakistan. The estimated cost of the project was US$1.9 billion. The consortium included seven participating companies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>Established guidelines for translation activities within company resulting in the improved quality of translation and interpreting services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 xml:space="preserve">Streamlined interpreting process during quarterly Consortium meetings resulting in effective communication process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22"/>
              </w:rPr>
              <w:t>Provided consulting services on etiquette and cultural aspects of international communication during visits of government officials from Central Asia to the U.S., including Presidents of Turkmenistan, Azerbaijan, and Uzbekistan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120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AMOCO CORPORATION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43" w:hRule="atLeast"/>
        </w:trPr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June 1992 – March 1993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Translator/Interpreter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Translated financial and legal documentation for Azerbaijan project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Interpreted during technical and commercial presentations and meetings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aps/>
                <w:sz w:val="16"/>
              </w:rPr>
            </w:pPr>
            <w:r>
              <w:rPr>
                <w:sz w:val="22"/>
              </w:rPr>
              <w:t>Performed quality control and editing of translations provided by agencies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aps/>
                <w:sz w:val="22"/>
              </w:rPr>
            </w:pPr>
            <w:r>
              <w:rPr>
                <w:caps/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ADDITIONAL INFORMATION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Computer Skills: Proficient in Excel, Word, Power Point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Foreign Experience: Broad International Travel/Residence in Europe and Asia </w:t>
            </w:r>
          </w:p>
          <w:p>
            <w:pPr>
              <w:pStyle w:val="Normal"/>
              <w:rPr/>
            </w:pPr>
            <w:r>
              <w:rPr/>
              <w:t>Licenses: CFA – level 1 Candidate; FAA Certified Private Pilot</w:t>
            </w:r>
          </w:p>
        </w:tc>
        <w:tc>
          <w:tcPr>
            <w:tcW w:w="4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1"/>
        <w:ind w:start="0" w:end="0"/>
        <w:rPr>
          <w:sz w:val="22"/>
        </w:rPr>
      </w:pPr>
      <w:r>
        <w:rPr>
          <w:sz w:val="22"/>
        </w:rPr>
        <w:tab/>
      </w:r>
    </w:p>
    <w:p>
      <w:pPr>
        <w:pStyle w:val="Heading2"/>
        <w:rPr/>
      </w:pPr>
      <w:r>
        <w:rPr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080" w:right="1080" w:gutter="0" w:header="0" w:top="10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1440" w:end="-18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mianen@rice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2001-01-05T15:28:00Z</dcterms:created>
  <dc:creator>MBA Student</dc:creator>
  <dc:description/>
  <dc:language>en-CA</dc:language>
  <cp:lastModifiedBy>MBA Student</cp:lastModifiedBy>
  <dcterms:modified xsi:type="dcterms:W3CDTF">2001-04-11T17:28:00Z</dcterms:modified>
  <cp:revision>4</cp:revision>
  <dc:subject/>
  <dc:title>Helen Demianenko</dc:title>
</cp:coreProperties>
</file>