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sz w:val="36"/>
          <w:u w:val="single"/>
        </w:rPr>
      </w:pPr>
      <w:r>
        <w:rPr>
          <w:b/>
          <w:sz w:val="36"/>
          <w:u w:val="single"/>
        </w:rPr>
        <w:t>MARINER ENERGY, INC.</w:t>
      </w:r>
    </w:p>
    <w:p>
      <w:pPr>
        <w:pStyle w:val="Normal"/>
        <w:jc w:val="both"/>
        <w:rPr>
          <w:sz w:val="18"/>
        </w:rPr>
      </w:pPr>
      <w:r>
        <w:rPr>
          <w:sz w:val="18"/>
        </w:rPr>
        <w:t>580 Westlake Park Blvd., Suite 1300</w:t>
      </w:r>
    </w:p>
    <w:p>
      <w:pPr>
        <w:pStyle w:val="Normal"/>
        <w:jc w:val="both"/>
        <w:rPr>
          <w:sz w:val="18"/>
        </w:rPr>
      </w:pPr>
      <w:r>
        <w:rPr>
          <w:sz w:val="18"/>
        </w:rPr>
        <w:t>Houston, Texas  77079</w:t>
      </w:r>
    </w:p>
    <w:p>
      <w:pPr>
        <w:pStyle w:val="Normal"/>
        <w:jc w:val="both"/>
        <w:rPr/>
      </w:pPr>
      <w:r>
        <w:rPr>
          <w:sz w:val="18"/>
        </w:rPr>
        <w:t>Telephone (281) 584-5500</w:t>
        <w:tab/>
        <w:tab/>
      </w:r>
      <w:r>
        <w:rPr>
          <w:sz w:val="22"/>
        </w:rPr>
        <w:tab/>
        <w:tab/>
        <w:tab/>
      </w:r>
      <w:r>
        <w:rPr>
          <w:b/>
          <w:sz w:val="22"/>
        </w:rPr>
        <w:t>INTERNAL CORRESPONDENCE</w:t>
      </w:r>
    </w:p>
    <w:p>
      <w:pPr>
        <w:pStyle w:val="Normal"/>
        <w:jc w:val="both"/>
        <w:rPr>
          <w:sz w:val="18"/>
        </w:rPr>
      </w:pPr>
      <w:r>
        <w:rPr>
          <w:sz w:val="18"/>
        </w:rPr>
        <w:t>Facsimile    (281) 584-5556</w:t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>
          <w:sz w:val="22"/>
        </w:rPr>
        <w:tab/>
        <w:tab/>
        <w:tab/>
        <w:tab/>
        <w:tab/>
        <w:tab/>
        <w:tab/>
        <w:t xml:space="preserve"> </w:t>
      </w:r>
      <w:r>
        <w:rPr>
          <w:b/>
          <w:sz w:val="22"/>
        </w:rPr>
        <w:t>DATE:</w:t>
      </w:r>
      <w:r>
        <w:rPr>
          <w:sz w:val="22"/>
        </w:rPr>
        <w:tab/>
        <w:t>May 17, 2001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ind w:firstLine="79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ind w:firstLine="720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ind w:firstLine="720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ind w:firstLine="720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ind w:firstLine="720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ind w:firstLine="7200" w:end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>
          <w:b/>
          <w:sz w:val="24"/>
        </w:rPr>
        <w:t>TO:</w:t>
        <w:tab/>
      </w:r>
      <w:r>
        <w:rPr>
          <w:sz w:val="24"/>
        </w:rPr>
        <w:t>Hedge Committee</w:t>
        <w:tab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>
          <w:b/>
          <w:sz w:val="24"/>
        </w:rPr>
        <w:t>FROM:</w:t>
      </w:r>
      <w:r>
        <w:rPr>
          <w:sz w:val="24"/>
        </w:rPr>
        <w:tab/>
        <w:t>G.K. Harless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>
          <w:b/>
          <w:sz w:val="24"/>
        </w:rPr>
        <w:t>SUBJECT:</w:t>
      </w:r>
      <w:r>
        <w:rPr>
          <w:sz w:val="24"/>
        </w:rPr>
        <w:tab/>
        <w:t>Natural Gas Hedge Recommendation</w:t>
      </w:r>
    </w:p>
    <w:p>
      <w:pPr>
        <w:pStyle w:val="Normal"/>
        <w:pBdr>
          <w:bottom w:val="single" w:sz="12" w:space="1" w:color="000000"/>
        </w:pBdr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/>
      </w:r>
    </w:p>
    <w:p>
      <w:pPr>
        <w:pStyle w:val="BodyText"/>
        <w:widowControl/>
        <w:rPr>
          <w:rFonts w:ascii="Times New Roman" w:hAnsi="Times New Roman" w:cs="Times New Roman"/>
          <w:lang w:eastAsia="en-CA"/>
        </w:rPr>
      </w:pPr>
      <w:r>
        <w:rPr>
          <w:rFonts w:cs="Times New Roman" w:ascii="Times New Roman" w:hAnsi="Times New Roman"/>
          <w:lang w:eastAsia="en-CA"/>
        </w:rPr>
        <w:t>Based on current supply build and heavy storage re-injection to date, concern over natural gas price deterioration has given rise to a new hedge recommendation as follows: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rFonts w:ascii="Times New Roman" w:hAnsi="Times New Roman" w:cs="Times New Roman"/>
          <w:sz w:val="24"/>
          <w:lang w:eastAsia="en-CA"/>
        </w:rPr>
      </w:pPr>
      <w:r>
        <w:rPr>
          <w:rFonts w:cs="Times New Roman"/>
          <w:sz w:val="24"/>
          <w:lang w:eastAsia="en-CA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The new hedge recommendation covers the period of June 2001 through December 2002. The recommendation (detailed below) would be to hedge with a swap volume, that when incorporated with the existing hedge (swap) for the same period, would result in Mariner being approximately 85% hedged on current forecast (PDP) natural gas production volumes for the period.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The recommendation presented for your evaluation and approval would then be: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/>
      </w:pPr>
      <w:r>
        <w:rPr>
          <w:b/>
          <w:sz w:val="24"/>
        </w:rPr>
        <w:t>NATURAL GAS:</w:t>
      </w:r>
      <w:r>
        <w:rPr>
          <w:sz w:val="24"/>
        </w:rPr>
        <w:t xml:space="preserve">  As detailed on the attached schedule, swap the following daily volumes approximately for the period of June 2001 through December 2002 at a swap price of $ 4.43 per MMBTU.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Daily Volumes in MMBTU: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2001:</w:t>
      </w:r>
      <w:r>
        <w:rPr>
          <w:sz w:val="24"/>
        </w:rPr>
        <w:tab/>
        <w:tab/>
        <w:tab/>
        <w:tab/>
        <w:tab/>
      </w:r>
      <w:r>
        <w:rPr>
          <w:sz w:val="24"/>
          <w:u w:val="single"/>
        </w:rPr>
        <w:t>2002:</w:t>
      </w:r>
    </w:p>
    <w:p>
      <w:pPr>
        <w:pStyle w:val="Heading2"/>
        <w:ind w:hanging="0" w:start="0"/>
        <w:rPr/>
      </w:pPr>
      <w:r>
        <w:rPr/>
        <w:t xml:space="preserve">June </w:t>
        <w:tab/>
        <w:tab/>
        <w:t>10,000</w:t>
        <w:tab/>
        <w:tab/>
        <w:tab/>
        <w:t>First Quarter</w:t>
        <w:tab/>
        <w:tab/>
        <w:t>35,000</w:t>
      </w:r>
    </w:p>
    <w:p>
      <w:pPr>
        <w:pStyle w:val="Normal"/>
        <w:rPr>
          <w:sz w:val="24"/>
        </w:rPr>
      </w:pPr>
      <w:r>
        <w:rPr>
          <w:sz w:val="24"/>
        </w:rPr>
        <w:t xml:space="preserve">July </w:t>
        <w:tab/>
        <w:tab/>
        <w:t>12,000</w:t>
        <w:tab/>
        <w:tab/>
        <w:tab/>
        <w:t>Second Quarter</w:t>
        <w:tab/>
        <w:t>32,000</w:t>
      </w:r>
    </w:p>
    <w:p>
      <w:pPr>
        <w:pStyle w:val="Normal"/>
        <w:rPr>
          <w:sz w:val="24"/>
        </w:rPr>
      </w:pPr>
      <w:r>
        <w:rPr>
          <w:sz w:val="24"/>
        </w:rPr>
        <w:t xml:space="preserve">August </w:t>
        <w:tab/>
        <w:t>11,000</w:t>
        <w:tab/>
        <w:tab/>
        <w:tab/>
        <w:t>Third Quarter</w:t>
        <w:tab/>
        <w:tab/>
        <w:t>31,000</w:t>
      </w:r>
    </w:p>
    <w:p>
      <w:pPr>
        <w:pStyle w:val="Normal"/>
        <w:rPr>
          <w:sz w:val="24"/>
        </w:rPr>
      </w:pPr>
      <w:r>
        <w:rPr>
          <w:sz w:val="24"/>
        </w:rPr>
        <w:t xml:space="preserve">September </w:t>
        <w:tab/>
        <w:t>19,000</w:t>
        <w:tab/>
        <w:tab/>
        <w:tab/>
        <w:t>Fourth Quarter</w:t>
        <w:tab/>
        <w:tab/>
        <w:t>35,000</w:t>
      </w:r>
    </w:p>
    <w:p>
      <w:pPr>
        <w:pStyle w:val="Normal"/>
        <w:rPr>
          <w:sz w:val="24"/>
        </w:rPr>
      </w:pPr>
      <w:r>
        <w:rPr>
          <w:sz w:val="24"/>
        </w:rPr>
        <w:t xml:space="preserve">October </w:t>
        <w:tab/>
        <w:t>33,000</w:t>
      </w:r>
    </w:p>
    <w:p>
      <w:pPr>
        <w:pStyle w:val="Normal"/>
        <w:rPr>
          <w:sz w:val="24"/>
        </w:rPr>
      </w:pPr>
      <w:r>
        <w:rPr>
          <w:sz w:val="24"/>
        </w:rPr>
        <w:t xml:space="preserve">November </w:t>
        <w:tab/>
        <w:t>37,000</w:t>
      </w:r>
    </w:p>
    <w:p>
      <w:pPr>
        <w:pStyle w:val="Normal"/>
        <w:rPr>
          <w:sz w:val="24"/>
        </w:rPr>
      </w:pPr>
      <w:r>
        <w:rPr>
          <w:sz w:val="24"/>
        </w:rPr>
        <w:t xml:space="preserve">December </w:t>
        <w:tab/>
        <w:t>35,000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  <w:u w:val="single"/>
        </w:rPr>
      </w:pPr>
      <w:r>
        <w:rPr>
          <w:sz w:val="24"/>
          <w:u w:val="single"/>
        </w:rPr>
      </w:r>
      <w:r>
        <w:br w:type="page"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Page 2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Hedge Recommendation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If you are in agreement, please indicate your approval.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 xml:space="preserve">______________________________ </w:t>
        <w:tab/>
        <w:t>Jesus Melendrez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_____________________________</w:t>
        <w:tab/>
        <w:tab/>
        <w:t>Raymond M. Bowen, Jr.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______________________________</w:t>
        <w:tab/>
        <w:t>R.E. Henderson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______________________________</w:t>
        <w:tab/>
        <w:t>R. Clark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______________________________</w:t>
        <w:tab/>
        <w:t>F.A. Pici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  <w:t>______________________________</w:t>
        <w:tab/>
        <w:t>G.K. Harless</w:t>
        <w:tab/>
        <w:tab/>
        <w:tab/>
        <w:tab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251" w:leader="none"/>
          <w:tab w:val="left" w:pos="8582" w:leader="none"/>
          <w:tab w:val="left" w:pos="8748" w:leader="none"/>
          <w:tab w:val="left" w:pos="9360" w:leader="none"/>
          <w:tab w:val="left" w:pos="9658" w:leader="none"/>
          <w:tab w:val="left" w:pos="10080" w:leader="none"/>
          <w:tab w:val="left" w:pos="1080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5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251" w:leader="none"/>
        <w:tab w:val="left" w:pos="8582" w:leader="none"/>
        <w:tab w:val="left" w:pos="8748" w:leader="none"/>
        <w:tab w:val="left" w:pos="9360" w:leader="none"/>
        <w:tab w:val="left" w:pos="9658" w:leader="none"/>
        <w:tab w:val="left" w:pos="10080" w:leader="none"/>
        <w:tab w:val="left" w:pos="10800" w:leader="none"/>
      </w:tabs>
      <w:jc w:val="both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251" w:leader="none"/>
        <w:tab w:val="left" w:pos="8582" w:leader="none"/>
        <w:tab w:val="left" w:pos="8748" w:leader="none"/>
        <w:tab w:val="left" w:pos="9360" w:leader="none"/>
        <w:tab w:val="left" w:pos="9658" w:leader="none"/>
        <w:tab w:val="left" w:pos="10080" w:leader="none"/>
        <w:tab w:val="left" w:pos="10800" w:leader="none"/>
      </w:tabs>
      <w:jc w:val="both"/>
    </w:pPr>
    <w:rPr>
      <w:rFonts w:ascii="Arial" w:hAnsi="Arial" w:cs="Arial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2001-05-17T18:08:00Z</dcterms:created>
  <dc:creator>MCALAWAY</dc:creator>
  <dc:description/>
  <dc:language>en-CA</dc:language>
  <cp:lastModifiedBy>Frank Pici</cp:lastModifiedBy>
  <cp:lastPrinted>2001-05-16T15:42:00Z</cp:lastPrinted>
  <dcterms:modified xsi:type="dcterms:W3CDTF">2001-05-17T18:08:00Z</dcterms:modified>
  <cp:revision>2</cp:revision>
  <dc:subject/>
  <dc:title>MARINER ENERGY, INC</dc:title>
</cp:coreProperties>
</file>