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rPr/>
      </w:pPr>
      <w:r>
        <w:rPr/>
      </w:r>
    </w:p>
    <w:p>
      <w:pPr>
        <w:pStyle w:val="BodyTextIndent"/>
        <w:rPr/>
      </w:pPr>
      <w:r>
        <w:rPr/>
      </w:r>
    </w:p>
    <w:p>
      <w:pPr>
        <w:pStyle w:val="BodyTextIndent"/>
        <w:rPr/>
      </w:pPr>
      <w:r>
        <w:rPr/>
      </w:r>
    </w:p>
    <w:p>
      <w:pPr>
        <w:pStyle w:val="BodyTextIndent"/>
        <w:rPr/>
      </w:pPr>
      <w:r>
        <w:rPr/>
        <w:tab/>
        <w:tab/>
        <w:tab/>
        <w:tab/>
        <w:tab/>
        <w:t>The transaction is re-confirmed due to Customer's name change.</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ms Rmn;Times New Roman" w:hAnsi="Tms Rmn;Times New Roman" w:cs="Tms Rmn;Times New Roman"/>
          <w:sz w:val="24"/>
        </w:rPr>
      </w:pPr>
      <w:r>
        <w:rPr>
          <w:sz w:val="24"/>
        </w:rPr>
        <w:t>August 10, 2000</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sz w:val="24"/>
        </w:rPr>
      </w:pPr>
      <w:r>
        <w:rPr>
          <w:sz w:val="24"/>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sz w:val="24"/>
        </w:rPr>
      </w:pPr>
      <w:r>
        <w:rPr>
          <w:sz w:val="24"/>
        </w:rPr>
        <w:t>Heartland Energy Group, Inc.</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sz w:val="24"/>
        </w:rPr>
      </w:pPr>
      <w:r>
        <w:rPr>
          <w:sz w:val="24"/>
        </w:rPr>
        <w:t>5925 Dry Creek Lane N.E.</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sz w:val="24"/>
        </w:rPr>
      </w:pPr>
      <w:r>
        <w:rPr>
          <w:sz w:val="24"/>
        </w:rPr>
        <w:t>Cedar Rapids, IO  52402</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sz w:val="24"/>
        </w:rPr>
      </w:pPr>
      <w:r>
        <w:rPr>
          <w:sz w:val="24"/>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sz w:val="24"/>
        </w:rPr>
      </w:pPr>
      <w:r>
        <w:rPr>
          <w:sz w:val="24"/>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sz w:val="24"/>
        </w:rPr>
      </w:pPr>
      <w:r>
        <w:rPr>
          <w:sz w:val="24"/>
        </w:rPr>
      </w:r>
    </w:p>
    <w:p>
      <w:pPr>
        <w:pStyle w:val="Heading1"/>
        <w:ind w:hanging="0" w:start="0"/>
        <w:rPr/>
      </w:pPr>
      <w:r>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sz w:val="24"/>
        </w:rPr>
      </w:pPr>
      <w:r>
        <w:rPr>
          <w:sz w:val="24"/>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ind w:end="360"/>
        <w:jc w:val="both"/>
        <w:rPr/>
      </w:pPr>
      <w:r>
        <w:rPr>
          <w:sz w:val="24"/>
        </w:rPr>
        <w:tab/>
        <w:t xml:space="preserve">This firm Transaction Agreement (this "Agreement") shall confirm and effectuate  agreement reached on </w:t>
      </w:r>
      <w:bookmarkStart w:id="0" w:name="date"/>
      <w:bookmarkStart w:id="1" w:name="deal"/>
      <w:r>
        <w:rPr>
          <w:sz w:val="24"/>
        </w:rPr>
        <w:fldChar w:fldCharType="begin"/>
      </w:r>
      <w:r>
        <w:rPr>
          <w:sz w:val="24"/>
        </w:rPr>
        <w:instrText xml:space="preserve"> SET date_x0013_fillin "_____________" </w:instrText>
      </w:r>
      <w:r>
        <w:rPr>
          <w:sz w:val="24"/>
        </w:rPr>
        <w:fldChar w:fldCharType="separate"/>
      </w:r>
      <w:bookmarkStart w:id="2" w:name="date%13fillin"/>
      <w:r>
        <w:rPr>
          <w:sz w:val="24"/>
        </w:rPr>
      </w:r>
      <w:bookmarkEnd w:id="2"/>
      <w:r>
        <w:rPr>
          <w:sz w:val="24"/>
        </w:rPr>
        <w:fldChar w:fldCharType="end"/>
      </w:r>
      <w:bookmarkEnd w:id="0"/>
      <w:bookmarkEnd w:id="1"/>
      <w:r>
        <w:rPr>
          <w:sz w:val="24"/>
        </w:rPr>
        <w:t xml:space="preserve">September 30, 1998 between Heartland Energy Group, Inc. (f/k/a Industrial Energy Applications, Inc.) and Enron North America Corp. (f/k/a Enron Capital &amp; Trade Resources Corp.) regarding the firm purchase and sale of Gas under the following terms and conditions.  Heartland Energy Group, Inc. to purchase and receive (Buyer) and Enron North America Corp. to sell and deliver (Seller).  Transaction number P6159.1  </w:t>
      </w:r>
    </w:p>
    <w:p>
      <w:pPr>
        <w:pStyle w:val="Normal"/>
        <w:tabs>
          <w:tab w:val="clear" w:pos="720"/>
          <w:tab w:val="left" w:pos="690" w:leader="none"/>
          <w:tab w:val="left" w:pos="1440" w:leader="none"/>
          <w:tab w:val="left" w:pos="2160" w:leader="none"/>
          <w:tab w:val="left" w:pos="5280" w:leader="none"/>
          <w:tab w:val="left" w:pos="9180" w:leader="none"/>
        </w:tabs>
        <w:spacing w:lineRule="atLeast" w:line="240"/>
        <w:ind w:end="360"/>
        <w:jc w:val="both"/>
        <w:rPr>
          <w:sz w:val="24"/>
        </w:rPr>
      </w:pPr>
      <w:r>
        <w:rPr>
          <w:sz w:val="24"/>
        </w:rPr>
      </w:r>
    </w:p>
    <w:p>
      <w:pPr>
        <w:pStyle w:val="Normal"/>
        <w:numPr>
          <w:ilvl w:val="0"/>
          <w:numId w:val="0"/>
        </w:numPr>
        <w:spacing w:lineRule="atLeast" w:line="240"/>
        <w:ind w:hanging="3960" w:start="3960" w:end="360"/>
        <w:jc w:val="both"/>
        <w:outlineLvl w:val="0"/>
        <w:rPr>
          <w:sz w:val="24"/>
        </w:rPr>
      </w:pPr>
      <w:r>
        <w:rPr>
          <w:sz w:val="24"/>
        </w:rPr>
        <w:t>DAILY  CONTRACT</w:t>
      </w:r>
    </w:p>
    <w:p>
      <w:pPr>
        <w:pStyle w:val="Normal"/>
        <w:spacing w:lineRule="atLeast" w:line="240"/>
        <w:ind w:hanging="3960" w:start="3960" w:end="360"/>
        <w:jc w:val="both"/>
        <w:rPr>
          <w:sz w:val="24"/>
        </w:rPr>
      </w:pPr>
      <w:r>
        <w:rPr>
          <w:sz w:val="24"/>
        </w:rPr>
        <w:t>QUANTITY:</w:t>
        <w:tab/>
        <w:t xml:space="preserve">10,000 MMBtu   </w:t>
      </w:r>
    </w:p>
    <w:p>
      <w:pPr>
        <w:pStyle w:val="Normal"/>
        <w:tabs>
          <w:tab w:val="clear" w:pos="720"/>
          <w:tab w:val="left" w:pos="690" w:leader="none"/>
          <w:tab w:val="left" w:pos="1440" w:leader="none"/>
          <w:tab w:val="left" w:pos="2160" w:leader="none"/>
        </w:tabs>
        <w:spacing w:lineRule="atLeast" w:line="240"/>
        <w:ind w:hanging="3960" w:start="3960" w:end="360"/>
        <w:jc w:val="both"/>
        <w:rPr>
          <w:b/>
          <w:sz w:val="24"/>
        </w:rPr>
      </w:pPr>
      <w:r>
        <w:rPr>
          <w:b/>
          <w:sz w:val="24"/>
        </w:rPr>
      </w:r>
    </w:p>
    <w:p>
      <w:pPr>
        <w:pStyle w:val="Normal"/>
        <w:spacing w:lineRule="atLeast" w:line="240"/>
        <w:ind w:hanging="3960" w:start="3960" w:end="360"/>
        <w:jc w:val="both"/>
        <w:rPr>
          <w:sz w:val="24"/>
        </w:rPr>
      </w:pPr>
      <w:r>
        <w:rPr>
          <w:sz w:val="24"/>
        </w:rPr>
        <w:t>DELIVERY POINT(S):</w:t>
        <w:tab/>
        <w:t>NIG/NGPL Central Point</w:t>
      </w:r>
    </w:p>
    <w:p>
      <w:pPr>
        <w:pStyle w:val="Normal"/>
        <w:tabs>
          <w:tab w:val="clear" w:pos="720"/>
          <w:tab w:val="left" w:pos="2160" w:leader="none"/>
          <w:tab w:val="left" w:pos="5220" w:leader="none"/>
        </w:tabs>
        <w:spacing w:lineRule="atLeast" w:line="240"/>
        <w:ind w:hanging="3960" w:start="3960" w:end="360"/>
        <w:jc w:val="both"/>
        <w:rPr>
          <w:sz w:val="24"/>
        </w:rPr>
      </w:pPr>
      <w:r>
        <w:rPr>
          <w:sz w:val="24"/>
        </w:rPr>
        <w:t>CONTRACT PRICE (per MMBtu):</w:t>
        <w:tab/>
        <w:t xml:space="preserve">$2.455 US Dollars </w:t>
      </w:r>
    </w:p>
    <w:p>
      <w:pPr>
        <w:pStyle w:val="Normal"/>
        <w:tabs>
          <w:tab w:val="clear" w:pos="720"/>
          <w:tab w:val="left" w:pos="2160" w:leader="none"/>
        </w:tabs>
        <w:spacing w:lineRule="atLeast" w:line="240"/>
        <w:ind w:hanging="3960" w:start="3960" w:end="360"/>
        <w:jc w:val="both"/>
        <w:rPr>
          <w:sz w:val="24"/>
        </w:rPr>
      </w:pPr>
      <w:r>
        <w:rPr>
          <w:sz w:val="24"/>
        </w:rPr>
      </w:r>
    </w:p>
    <w:p>
      <w:pPr>
        <w:pStyle w:val="Normal"/>
        <w:spacing w:lineRule="atLeast" w:line="240"/>
        <w:ind w:hanging="3960" w:start="3960" w:end="360"/>
        <w:jc w:val="both"/>
        <w:rPr>
          <w:sz w:val="24"/>
        </w:rPr>
      </w:pPr>
      <w:r>
        <w:rPr>
          <w:sz w:val="24"/>
        </w:rPr>
        <w:t>PERIOD OF DELIVERY:</w:t>
        <w:tab/>
        <w:t>May 1, 2000 through May 31, 2004</w:t>
      </w:r>
    </w:p>
    <w:p>
      <w:pPr>
        <w:pStyle w:val="Normal"/>
        <w:spacing w:lineRule="atLeast" w:line="240"/>
        <w:ind w:hanging="3960" w:start="3960" w:end="360"/>
        <w:jc w:val="both"/>
        <w:rPr>
          <w:sz w:val="24"/>
        </w:rPr>
      </w:pPr>
      <w:r>
        <w:rPr>
          <w:sz w:val="24"/>
        </w:rPr>
      </w:r>
    </w:p>
    <w:p>
      <w:pPr>
        <w:pStyle w:val="Normal"/>
        <w:spacing w:lineRule="atLeast" w:line="240"/>
        <w:ind w:hanging="3960" w:start="3960" w:end="360"/>
        <w:jc w:val="both"/>
        <w:rPr>
          <w:sz w:val="24"/>
        </w:rPr>
      </w:pPr>
      <w:r>
        <w:rPr>
          <w:sz w:val="24"/>
        </w:rPr>
      </w:r>
    </w:p>
    <w:p>
      <w:pPr>
        <w:pStyle w:val="Normal"/>
        <w:spacing w:lineRule="atLeast" w:line="240"/>
        <w:ind w:hanging="3960" w:start="3960" w:end="360"/>
        <w:jc w:val="both"/>
        <w:rPr>
          <w:sz w:val="24"/>
        </w:rPr>
      </w:pPr>
      <w:r>
        <w:rPr>
          <w:sz w:val="24"/>
        </w:rPr>
        <w:t>OTHER:</w:t>
        <w:tab/>
        <w:t>Buyer will provide a guarantee from Interstate Energy Corp. with maximum level of $1,000,000.00.</w:t>
        <w:tab/>
        <w:tab/>
      </w:r>
    </w:p>
    <w:p>
      <w:pPr>
        <w:pStyle w:val="Normal"/>
        <w:spacing w:lineRule="atLeast" w:line="240"/>
        <w:ind w:hanging="3960" w:start="3960" w:end="360"/>
        <w:jc w:val="both"/>
        <w:rPr>
          <w:sz w:val="24"/>
        </w:rPr>
      </w:pPr>
      <w:r>
        <w:rPr>
          <w:sz w:val="24"/>
        </w:rPr>
      </w:r>
    </w:p>
    <w:p>
      <w:pPr>
        <w:pStyle w:val="BodyText"/>
        <w:rPr>
          <w:rFonts w:ascii="Times New Roman" w:hAnsi="Times New Roman" w:cs="Times New Roman"/>
        </w:rPr>
      </w:pPr>
      <w:r>
        <w:rPr>
          <w:rFonts w:cs="Times New Roman" w:ascii="Times New Roman" w:hAnsi="Times New Roman"/>
        </w:rPr>
        <w:t xml:space="preserve">This Transaction Agreement is being provided pursuant to and in accordance with the ENFOLIO Master Firm Purchase/Sale Agreement dated May 1, 2000,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HEARTLAND ENERGY GROUP, INC.</w:t>
        <w:tab/>
      </w:r>
    </w:p>
    <w:p>
      <w:pPr>
        <w:pStyle w:val="BodyText"/>
        <w:rPr>
          <w:rFonts w:ascii="Times New Roman" w:hAnsi="Times New Roman" w:cs="Times New Roman"/>
          <w:u w:val="single"/>
        </w:rPr>
      </w:pPr>
      <w:r>
        <w:rPr>
          <w:rFonts w:cs="Times New Roman" w:ascii="Times New Roman" w:hAnsi="Times New Roman"/>
          <w:u w:val="single"/>
        </w:rPr>
      </w:r>
    </w:p>
    <w:p>
      <w:pPr>
        <w:pStyle w:val="BodyText"/>
        <w:rPr>
          <w:rFonts w:ascii="Times New Roman" w:hAnsi="Times New Roman" w:cs="Times New Roman"/>
        </w:rPr>
      </w:pPr>
      <w:r>
        <w:rPr>
          <w:rFonts w:cs="Times New Roman" w:ascii="Times New Roman" w:hAnsi="Times New Roman"/>
          <w:u w:val="single"/>
        </w:rPr>
        <w:tab/>
        <w:tab/>
        <w:tab/>
        <w:tab/>
      </w:r>
    </w:p>
    <w:p>
      <w:pPr>
        <w:pStyle w:val="BodyText"/>
        <w:rPr>
          <w:rFonts w:ascii="Times New Roman" w:hAnsi="Times New Roman" w:cs="Times New Roman"/>
        </w:rPr>
      </w:pPr>
      <w:r>
        <w:rPr>
          <w:rFonts w:cs="Times New Roman" w:ascii="Times New Roman" w:hAnsi="Times New Roman"/>
        </w:rPr>
        <w:t>Signature</w:t>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Printed Name:</w:t>
        <w:tab/>
      </w:r>
      <w:r>
        <w:rPr>
          <w:rFonts w:cs="Times New Roman" w:ascii="Times New Roman" w:hAnsi="Times New Roman"/>
          <w:u w:val="single"/>
        </w:rPr>
        <w:tab/>
        <w:tab/>
      </w:r>
    </w:p>
    <w:p>
      <w:pPr>
        <w:pStyle w:val="BodyText"/>
        <w:rPr/>
      </w:pPr>
      <w:r>
        <w:rPr>
          <w:rFonts w:cs="Times New Roman" w:ascii="Times New Roman" w:hAnsi="Times New Roman"/>
        </w:rPr>
        <w:t>Title:</w:t>
      </w:r>
      <w:r>
        <w:rPr>
          <w:rFonts w:cs="Times New Roman" w:ascii="Times New Roman" w:hAnsi="Times New Roman"/>
          <w:u w:val="single"/>
        </w:rPr>
        <w:tab/>
        <w:tab/>
        <w:tab/>
        <w:tab/>
      </w:r>
    </w:p>
    <w:p>
      <w:pPr>
        <w:pStyle w:val="BodyText"/>
        <w:rPr>
          <w:rFonts w:ascii="Times New Roman" w:hAnsi="Times New Roman" w:cs="Times New Roman"/>
          <w:u w:val="single"/>
        </w:rPr>
      </w:pPr>
      <w:r>
        <w:rPr>
          <w:rFonts w:cs="Times New Roman" w:ascii="Times New Roman" w:hAnsi="Times New Roman"/>
          <w:u w:val="single"/>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ENRON NORTH AMERICA CORP.</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u w:val="single"/>
        </w:rPr>
      </w:pPr>
      <w:r>
        <w:rPr>
          <w:rFonts w:cs="Times New Roman" w:ascii="Times New Roman" w:hAnsi="Times New Roman"/>
          <w:u w:val="single"/>
        </w:rPr>
        <w:tab/>
        <w:tab/>
        <w:tab/>
        <w:tab/>
      </w:r>
    </w:p>
    <w:p>
      <w:pPr>
        <w:pStyle w:val="BodyText"/>
        <w:rPr>
          <w:rFonts w:ascii="Times New Roman" w:hAnsi="Times New Roman" w:cs="Times New Roman"/>
        </w:rPr>
      </w:pPr>
      <w:r>
        <w:rPr>
          <w:rFonts w:cs="Times New Roman" w:ascii="Times New Roman" w:hAnsi="Times New Roman"/>
        </w:rPr>
        <w:t>Signature</w:t>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Printed Name:</w:t>
      </w:r>
      <w:r>
        <w:rPr>
          <w:rFonts w:cs="Times New Roman" w:ascii="Times New Roman" w:hAnsi="Times New Roman"/>
          <w:u w:val="single"/>
        </w:rPr>
        <w:tab/>
        <w:tab/>
        <w:tab/>
      </w:r>
    </w:p>
    <w:p>
      <w:pPr>
        <w:pStyle w:val="BodyText"/>
        <w:rPr/>
      </w:pPr>
      <w:r>
        <w:rPr>
          <w:rFonts w:cs="Times New Roman" w:ascii="Times New Roman" w:hAnsi="Times New Roman"/>
        </w:rPr>
        <w:t>Title:</w:t>
      </w:r>
      <w:r>
        <w:rPr>
          <w:rFonts w:cs="Times New Roman" w:ascii="Times New Roman" w:hAnsi="Times New Roman"/>
          <w:u w:val="single"/>
        </w:rPr>
        <w:tab/>
        <w:tab/>
        <w:tab/>
        <w:tab/>
      </w:r>
    </w:p>
    <w:sectPr>
      <w:headerReference w:type="default" r:id="rId2"/>
      <w:headerReference w:type="first" r:id="rId3"/>
      <w:footerReference w:type="default" r:id="rId4"/>
      <w:footerReference w:type="first" r:id="rId5"/>
      <w:type w:val="nextPage"/>
      <w:pgSz w:w="12240" w:h="15840"/>
      <w:pgMar w:left="1620" w:right="1620" w:gutter="0" w:header="720" w:top="162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pPr>
    <w:r>
      <w:rPr>
        <w:rFonts w:eastAsia="Tms Rmn;Times New Roman" w:cs="Tms Rmn;Times New Roman" w:ascii="Tms Rmn;Times New Roman" w:hAnsi="Tms Rmn;Times New Roman"/>
        <w:sz w:val="18"/>
      </w:rPr>
      <w:t xml:space="preserve"> </w:t>
    </w:r>
    <w:r>
      <w:rPr>
        <w:rFonts w:cs="Tms Rmn;Times New Roman" w:ascii="Tms Rmn;Times New Roman" w:hAnsi="Tms Rmn;Times New Roman"/>
        <w:sz w:val="18"/>
      </w:rPr>
      <w:fldChar w:fldCharType="begin"/>
    </w:r>
    <w:r>
      <w:rPr>
        <w:sz w:val="18"/>
        <w:rFonts w:cs="Tms Rmn;Times New Roman" w:ascii="Tms Rmn;Times New Roman" w:hAnsi="Tms Rmn;Times New Roman"/>
      </w:rPr>
      <w:instrText xml:space="preserve"> FILENAME \p </w:instrText>
    </w:r>
    <w:r>
      <w:rPr>
        <w:sz w:val="18"/>
        <w:rFonts w:cs="Tms Rmn;Times New Roman" w:ascii="Tms Rmn;Times New Roman" w:hAnsi="Tms Rmn;Times New Roman"/>
      </w:rPr>
      <w:fldChar w:fldCharType="separate"/>
    </w:r>
    <w:r>
      <w:rPr>
        <w:sz w:val="18"/>
        <w:rFonts w:cs="Tms Rmn;Times New Roman" w:ascii="Tms Rmn;Times New Roman" w:hAnsi="Tms Rmn;Times New Roman"/>
      </w:rPr>
      <w:t>/mnt/main-storage/datasets/enron-docs/doc/Heartland__confirm_.doc</w:t>
    </w:r>
    <w:r>
      <w:rPr>
        <w:sz w:val="18"/>
        <w:rFonts w:cs="Tms Rmn;Times New Roman" w:ascii="Tms Rmn;Times New Roman" w:hAnsi="Tms Rmn;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2160" w:leader="none"/>
        <w:tab w:val="left" w:pos="5280" w:leader="none"/>
        <w:tab w:val="left" w:pos="5472" w:leader="none"/>
        <w:tab w:val="left" w:pos="6480" w:leader="none"/>
      </w:tabs>
      <w:spacing w:lineRule="atLeast" w:line="240"/>
      <w:jc w:val="cente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1440" w:leader="none"/>
        <w:tab w:val="left" w:pos="2160" w:leader="none"/>
        <w:tab w:val="left" w:pos="5280" w:leader="none"/>
        <w:tab w:val="left" w:pos="5472" w:leader="none"/>
        <w:tab w:val="left" w:pos="6480" w:leader="none"/>
      </w:tabs>
      <w:spacing w:lineRule="atLeast" w:line="240"/>
      <w:ind w:hanging="6480" w:start="6480" w:end="0"/>
      <w:jc w:val="both"/>
    </w:pPr>
    <w:rPr>
      <w:rFonts w:ascii="Tms Rmn;Times New Roman" w:hAnsi="Tms Rmn;Times New Roman" w:cs="Tms Rmn;Times New Roman"/>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2000-08-09T11:50:00Z</dcterms:created>
  <dc:creator>dperlin</dc:creator>
  <dc:description/>
  <dc:language>en-CA</dc:language>
  <cp:lastModifiedBy>dperlin</cp:lastModifiedBy>
  <cp:lastPrinted>2000-08-10T10:09:00Z</cp:lastPrinted>
  <dcterms:modified xsi:type="dcterms:W3CDTF">2000-08-10T12:39:00Z</dcterms:modified>
  <cp:revision>5</cp:revision>
  <dc:subject/>
  <dc:title>Industrial Energy Applications, Inc,</dc:title>
</cp:coreProperties>
</file>