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Heartland Energy Group, Inc., a Wisconsin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on April 19, 2001 but is effective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 xml:space="preserve">HEARTLAND ENERGY     </w:t>
        <w:tab/>
        <w:tab/>
        <w:tab/>
        <w:tab/>
        <w:tab/>
      </w:r>
    </w:p>
    <w:p>
      <w:pPr>
        <w:pStyle w:val="Normal"/>
        <w:jc w:val="both"/>
        <w:rPr>
          <w:rFonts w:ascii="Arial Narrow" w:hAnsi="Arial Narrow" w:cs="Arial Narrow"/>
          <w:sz w:val="18"/>
        </w:rPr>
      </w:pPr>
      <w:r>
        <w:rPr>
          <w:rFonts w:cs="Arial Narrow" w:ascii="Arial Narrow" w:hAnsi="Arial Narrow"/>
          <w:sz w:val="18"/>
        </w:rPr>
        <w:tab/>
        <w:tab/>
        <w:tab/>
        <w:tab/>
        <w:tab/>
        <w:tab/>
        <w:t>GROUP, INC.</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3"/>
      <w:footerReference w:type="first" r:id="rId4"/>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2001-04-19T13:47:00Z</dcterms:created>
  <dc:creator>dperlin</dc:creator>
  <dc:description/>
  <dc:language>en-CA</dc:language>
  <cp:lastModifiedBy>dperlin</cp:lastModifiedBy>
  <cp:lastPrinted>2001-04-19T11:20:00Z</cp:lastPrinted>
  <dcterms:modified xsi:type="dcterms:W3CDTF">2001-04-19T13:51:00Z</dcterms:modified>
  <cp:revision>1</cp:revision>
  <dc:subject/>
  <dc:title>ENFOLIO MASTER FIRM PURCHASE/SALE AGREEMENT</dc:title>
</cp:coreProperties>
</file>