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Heartland Steel, Inc. (“HSI”) was formed to develop, construct and operate an advanced flat rolled steel processing facility with an annual processing capacity of at least 1.1 million tons.  The facility, located in Terre Haute, Indiana, will have the capabilities to pickle, cold-roll, anneal, temper, galvanize and slit flat rolled steel.  HSI will compete in the higher margin segment of the steel industry by offering its customers a selection of higher value added products with a low cost structure in the steel processing sector.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Heartland Steel, Inc.</w:t>
      </w:r>
    </w:p>
    <w:p>
      <w:pPr>
        <w:pStyle w:val="Normal"/>
        <w:pBdr>
          <w:top w:val="single" w:sz="12" w:space="1" w:color="000000"/>
          <w:bottom w:val="single" w:sz="12" w:space="1" w:color="000000"/>
        </w:pBdr>
        <w:rPr/>
      </w:pPr>
      <w:r>
        <w:rPr>
          <w:b/>
        </w:rPr>
        <w:t xml:space="preserve">TYPE OF INVESTMENT:  </w:t>
      </w:r>
      <w:r>
        <w:rPr/>
        <w:t>Series A-1 Common Stock</w:t>
      </w:r>
    </w:p>
    <w:p>
      <w:pPr>
        <w:pStyle w:val="Normal"/>
        <w:pBdr>
          <w:top w:val="single" w:sz="12" w:space="1" w:color="000000"/>
          <w:bottom w:val="single" w:sz="12" w:space="1" w:color="000000"/>
        </w:pBdr>
        <w:rPr/>
      </w:pPr>
      <w:r>
        <w:rPr>
          <w:b/>
        </w:rPr>
        <w:t xml:space="preserve">TICKER SYMBOL: </w:t>
      </w:r>
      <w:r>
        <w:rPr/>
        <w:t>N/A</w:t>
      </w:r>
    </w:p>
    <w:p>
      <w:pPr>
        <w:pStyle w:val="Normal"/>
        <w:pBdr>
          <w:top w:val="single" w:sz="12" w:space="1" w:color="000000"/>
          <w:bottom w:val="single" w:sz="12" w:space="1" w:color="000000"/>
        </w:pBdr>
        <w:rPr/>
      </w:pPr>
      <w:r>
        <w:rPr>
          <w:b/>
        </w:rPr>
        <w:t xml:space="preserve">TRADING EXCHANGE: </w:t>
      </w:r>
      <w:r>
        <w:rPr/>
        <w:t>N/A</w:t>
      </w:r>
    </w:p>
    <w:p>
      <w:pPr>
        <w:pStyle w:val="Normal"/>
        <w:pBdr>
          <w:top w:val="single" w:sz="12" w:space="1" w:color="000000"/>
          <w:bottom w:val="single" w:sz="12" w:space="1" w:color="000000"/>
        </w:pBdr>
        <w:rPr/>
      </w:pPr>
      <w:r>
        <w:rPr>
          <w:b/>
        </w:rPr>
        <w:t xml:space="preserve">STRIKE PRICE:  </w:t>
      </w:r>
      <w:r>
        <w:rPr/>
        <w:t>$279.995692</w:t>
        <w:tab/>
        <w:t>($14,753,533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52,692</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/mnt/main-storage/datasets/enron-docs/doc/Heartland_Common_Stock_Condor-686dbef4bf0273aee13118b06b7c089d350fa52b6c0be0509c0562d1c7beed6b.doc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/mnt/main-storage/datasets/enron-docs/doc/Heartland_Common_Stock_Condor-686dbef4bf0273aee13118b06b7c089d350fa52b6c0be0509c0562d1c7beed6b.doc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2000-09-06T17:39:00Z</dcterms:created>
  <dc:creator>mruane</dc:creator>
  <dc:description>MR: 9-20-99 added tax signoff</dc:description>
  <dc:language>en-CA</dc:language>
  <cp:lastModifiedBy>Lisa M. King</cp:lastModifiedBy>
  <cp:lastPrinted>2000-09-11T16:55:00Z</cp:lastPrinted>
  <dcterms:modified xsi:type="dcterms:W3CDTF">2000-09-11T21:25:00Z</dcterms:modified>
  <cp:revision>13</cp:revision>
  <dc:subject/>
  <dc:title>ENRON RISK ASSESSMENT AND CONTROL</dc:title>
</cp:coreProperties>
</file>