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May 11, 2001</w:t>
      </w:r>
    </w:p>
    <w:p>
      <w:pPr>
        <w:pStyle w:val="Normal"/>
        <w:rPr>
          <w:sz w:val="22"/>
        </w:rPr>
      </w:pPr>
      <w:r>
        <w:rPr>
          <w:sz w:val="22"/>
        </w:rPr>
      </w:r>
    </w:p>
    <w:p>
      <w:pPr>
        <w:pStyle w:val="Normal"/>
        <w:rPr>
          <w:sz w:val="22"/>
        </w:rPr>
      </w:pPr>
      <w:r>
        <w:rPr>
          <w:sz w:val="22"/>
        </w:rPr>
        <w:t>Henry Persoon</w:t>
      </w:r>
    </w:p>
    <w:p>
      <w:pPr>
        <w:pStyle w:val="Normal"/>
        <w:rPr>
          <w:sz w:val="22"/>
        </w:rPr>
      </w:pPr>
      <w:r>
        <w:rPr>
          <w:sz w:val="22"/>
        </w:rPr>
        <w:t>President</w:t>
      </w:r>
    </w:p>
    <w:p>
      <w:pPr>
        <w:pStyle w:val="Normal"/>
        <w:rPr>
          <w:sz w:val="22"/>
        </w:rPr>
      </w:pPr>
      <w:r>
        <w:rPr>
          <w:sz w:val="22"/>
        </w:rPr>
        <w:t>H &amp; M Roses, Inc.</w:t>
      </w:r>
    </w:p>
    <w:p>
      <w:pPr>
        <w:pStyle w:val="Normal"/>
        <w:rPr>
          <w:sz w:val="22"/>
        </w:rPr>
      </w:pPr>
      <w:r>
        <w:rPr>
          <w:sz w:val="22"/>
        </w:rPr>
        <w:t>4610 Foothill Road</w:t>
      </w:r>
    </w:p>
    <w:p>
      <w:pPr>
        <w:pStyle w:val="Normal"/>
        <w:rPr>
          <w:sz w:val="22"/>
        </w:rPr>
      </w:pPr>
      <w:r>
        <w:rPr>
          <w:sz w:val="22"/>
        </w:rPr>
        <w:t>Carpinteria, California 93013</w:t>
      </w:r>
    </w:p>
    <w:p>
      <w:pPr>
        <w:pStyle w:val="Normal"/>
        <w:rPr>
          <w:sz w:val="22"/>
        </w:rPr>
      </w:pPr>
      <w:r>
        <w:rPr>
          <w:sz w:val="22"/>
        </w:rPr>
      </w:r>
    </w:p>
    <w:p>
      <w:pPr>
        <w:pStyle w:val="Normal"/>
        <w:rPr>
          <w:sz w:val="22"/>
        </w:rPr>
      </w:pPr>
      <w:r>
        <w:rPr>
          <w:sz w:val="22"/>
        </w:rPr>
        <w:t>Dear Mr. Persoon:</w:t>
      </w:r>
    </w:p>
    <w:p>
      <w:pPr>
        <w:pStyle w:val="Normal"/>
        <w:rPr>
          <w:sz w:val="22"/>
        </w:rPr>
      </w:pPr>
      <w:r>
        <w:rPr>
          <w:sz w:val="22"/>
        </w:rPr>
      </w:r>
    </w:p>
    <w:p>
      <w:pPr>
        <w:pStyle w:val="Normal"/>
        <w:rPr>
          <w:sz w:val="22"/>
        </w:rPr>
      </w:pPr>
      <w:r>
        <w:rPr>
          <w:sz w:val="22"/>
        </w:rPr>
        <w:t xml:space="preserve">Ken Lay asked me to respond to your letter of April 12.  Thank you very much for the important contribution you made by expressing your support of Direct Access to Governor Davis and the California Legislature.  We appreciate your continued interest in Direct Access and in working with other prominent business and industrial leaders to forge a comprehensive market-oriented solution to California’s energy crisis.   </w:t>
      </w:r>
    </w:p>
    <w:p>
      <w:pPr>
        <w:pStyle w:val="Normal"/>
        <w:ind w:firstLine="720" w:end="0"/>
        <w:rPr>
          <w:sz w:val="22"/>
        </w:rPr>
      </w:pPr>
      <w:r>
        <w:rPr>
          <w:sz w:val="22"/>
        </w:rPr>
      </w:r>
    </w:p>
    <w:p>
      <w:pPr>
        <w:pStyle w:val="Normal"/>
        <w:rPr>
          <w:sz w:val="22"/>
        </w:rPr>
      </w:pPr>
      <w:r>
        <w:rPr>
          <w:sz w:val="22"/>
        </w:rPr>
        <w:t>As you state in your letter, natural gas prices in California have soared.  Prices in California’s gas markets, like its electricity markets, are a function of supply and demand.</w:t>
      </w:r>
    </w:p>
    <w:p>
      <w:pPr>
        <w:pStyle w:val="Normal"/>
        <w:ind w:firstLine="720" w:end="0"/>
        <w:rPr>
          <w:sz w:val="22"/>
        </w:rPr>
      </w:pPr>
      <w:r>
        <w:rPr>
          <w:sz w:val="22"/>
        </w:rPr>
      </w:r>
    </w:p>
    <w:p>
      <w:pPr>
        <w:pStyle w:val="Normal"/>
        <w:rPr>
          <w:sz w:val="22"/>
        </w:rPr>
      </w:pPr>
      <w:r>
        <w:rPr>
          <w:sz w:val="22"/>
        </w:rPr>
        <w:t xml:space="preserve">Demand for natural gas in California has increased as new gas-fired generators come on-line and existing generators work overtime to meet electricity demand in the state, particularly as hydroelectric imports from the Pacific Northwest decline due to dry weather in that region.  On the supply side, the problem is a result of insufficient infrastructure.  California companies have opposed the construction of new interstate pipelines into the state and have failed to invest in pipeline capacity within the state.  Most recently, gas storage reservoirs were not filled in the summer of 2000 thus reducing in-state supplies for the winter and spring. </w:t>
      </w:r>
    </w:p>
    <w:p>
      <w:pPr>
        <w:pStyle w:val="Normal"/>
        <w:rPr>
          <w:sz w:val="22"/>
        </w:rPr>
      </w:pPr>
      <w:r>
        <w:rPr>
          <w:sz w:val="22"/>
        </w:rPr>
      </w:r>
    </w:p>
    <w:p>
      <w:pPr>
        <w:pStyle w:val="BodyTextIndent"/>
        <w:ind w:hanging="0" w:end="0"/>
        <w:rPr/>
      </w:pPr>
      <w:r>
        <w:rPr/>
        <w:t>The solution to these problems is a comprehensive package of reforms that: 1) gives all California consumers and businesses real Direct Access to gas suppliers; 2) moves to create a single, statewide, competitive market for intrastate transportation and storage services; and 3) provides incentives and streamlined approval for investment in intrastate gas infrastructure.</w:t>
      </w:r>
    </w:p>
    <w:p>
      <w:pPr>
        <w:pStyle w:val="Normal"/>
        <w:ind w:firstLine="720" w:end="0"/>
        <w:rPr>
          <w:sz w:val="22"/>
        </w:rPr>
      </w:pPr>
      <w:r>
        <w:rPr>
          <w:sz w:val="22"/>
        </w:rPr>
      </w:r>
    </w:p>
    <w:p>
      <w:pPr>
        <w:pStyle w:val="Normal"/>
        <w:rPr>
          <w:sz w:val="22"/>
        </w:rPr>
      </w:pPr>
      <w:r>
        <w:rPr>
          <w:sz w:val="22"/>
        </w:rPr>
        <w:t>Thank you again for your efforts.  With your support, a solution to California’s energy crisis is within reach.</w:t>
      </w:r>
    </w:p>
    <w:p>
      <w:pPr>
        <w:pStyle w:val="Normal"/>
        <w:ind w:firstLine="720" w:end="0"/>
        <w:rPr>
          <w:sz w:val="22"/>
        </w:rPr>
      </w:pPr>
      <w:r>
        <w:rPr>
          <w:sz w:val="22"/>
        </w:rPr>
      </w:r>
    </w:p>
    <w:p>
      <w:pPr>
        <w:pStyle w:val="Normal"/>
        <w:ind w:firstLine="720" w:end="0"/>
        <w:rPr>
          <w:sz w:val="22"/>
        </w:rPr>
      </w:pPr>
      <w:r>
        <w:rPr>
          <w:sz w:val="22"/>
        </w:rPr>
        <w:tab/>
        <w:tab/>
        <w:tab/>
        <w:tab/>
        <w:tab/>
        <w:t>Sincerely,</w:t>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tab/>
        <w:tab/>
        <w:tab/>
        <w:tab/>
        <w:tab/>
        <w:t>Steven J. Kean</w:t>
      </w:r>
    </w:p>
    <w:p>
      <w:pPr>
        <w:pStyle w:val="Normal"/>
        <w:ind w:firstLine="720" w:end="0"/>
        <w:rPr>
          <w:sz w:val="22"/>
        </w:rPr>
      </w:pPr>
      <w:r>
        <w:rPr>
          <w:sz w:val="22"/>
        </w:rPr>
        <w:tab/>
        <w:tab/>
        <w:tab/>
        <w:tab/>
        <w:tab/>
        <w:t>Executive Vice President and Chief of Staff</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2001-05-11T11:59:00Z</dcterms:created>
  <dc:creator>jguerre</dc:creator>
  <dc:description/>
  <dc:language>en-CA</dc:language>
  <cp:lastModifiedBy>jthome</cp:lastModifiedBy>
  <cp:lastPrinted>2001-05-11T08:14:00Z</cp:lastPrinted>
  <dcterms:modified xsi:type="dcterms:W3CDTF">2001-05-11T11:59:00Z</dcterms:modified>
  <cp:revision>2</cp:revision>
  <dc:subject/>
  <dc:title>Dear XXX:</dc:title>
</cp:coreProperties>
</file>