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TERM SHEET</w:t>
      </w:r>
    </w:p>
    <w:p>
      <w:pPr>
        <w:pStyle w:val="Heading"/>
        <w:rPr/>
      </w:pPr>
      <w:r>
        <w:rPr/>
      </w:r>
    </w:p>
    <w:p>
      <w:pPr>
        <w:pStyle w:val="Normal"/>
        <w:jc w:val="center"/>
        <w:rPr>
          <w:b/>
        </w:rPr>
      </w:pPr>
      <w:r>
        <w:rPr>
          <w:b/>
        </w:rPr>
      </w:r>
    </w:p>
    <w:tbl>
      <w:tblPr>
        <w:tblW w:w="9576" w:type="dxa"/>
        <w:jc w:val="start"/>
        <w:tblInd w:w="0" w:type="dxa"/>
        <w:tblLayout w:type="fixed"/>
        <w:tblCellMar>
          <w:top w:w="0" w:type="dxa"/>
          <w:start w:w="108" w:type="dxa"/>
          <w:bottom w:w="0" w:type="dxa"/>
          <w:end w:w="108" w:type="dxa"/>
        </w:tblCellMar>
      </w:tblPr>
      <w:tblGrid>
        <w:gridCol w:w="2178"/>
        <w:gridCol w:w="270"/>
        <w:gridCol w:w="7128"/>
      </w:tblGrid>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28"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Description of Transaction:</w:t>
            </w:r>
          </w:p>
        </w:tc>
        <w:tc>
          <w:tcPr>
            <w:tcW w:w="270" w:type="dxa"/>
            <w:tcBorders/>
          </w:tcPr>
          <w:p>
            <w:pPr>
              <w:pStyle w:val="Normal"/>
              <w:snapToGrid w:val="false"/>
              <w:jc w:val="center"/>
              <w:rPr>
                <w:b/>
                <w:sz w:val="22"/>
              </w:rPr>
            </w:pPr>
            <w:r>
              <w:rPr>
                <w:b/>
                <w:sz w:val="22"/>
              </w:rPr>
            </w:r>
          </w:p>
        </w:tc>
        <w:tc>
          <w:tcPr>
            <w:tcW w:w="7128" w:type="dxa"/>
            <w:tcBorders/>
          </w:tcPr>
          <w:p>
            <w:pPr>
              <w:pStyle w:val="Normal"/>
              <w:jc w:val="both"/>
              <w:rPr>
                <w:sz w:val="22"/>
              </w:rPr>
            </w:pPr>
            <w:r>
              <w:rPr>
                <w:sz w:val="22"/>
              </w:rPr>
              <w:t>Enron Net Works L.L.C., a subsidiary of Enron North America Corp. (“Enron”), owns and operates EnronOnline (“EOL”), an electronic energy trading platform. HoustonStreet Exchange, Inc., a [Delaware] corporation (the “Company”), also operates an electronic energy trading platform.  In the proposed transaction, Enron will acquire (i) up to 10 % of the common stock of the Company, and (ii) 10% of the common equity of each of two subsidiaries of the Company (the “Subsidiaries”) to be formed to operate electronic energy trading platforms in each of Japan and Europe, all in exchange for an agreement (the “Posting Agreement” described in more detail below) pursuant to which Enron would agree to post prices for certain products on the Company’s and its Subsidiaries’ platforms, all as described on the terms and conditions set forth in this Term Sheet.</w:t>
            </w:r>
          </w:p>
          <w:p>
            <w:pPr>
              <w:pStyle w:val="Normal"/>
              <w:jc w:val="both"/>
              <w:rPr>
                <w:sz w:val="22"/>
              </w:rPr>
            </w:pPr>
            <w:r>
              <w:rPr>
                <w:sz w:val="22"/>
              </w:rPr>
            </w:r>
          </w:p>
          <w:p>
            <w:pPr>
              <w:pStyle w:val="Normal"/>
              <w:jc w:val="both"/>
              <w:rPr>
                <w:sz w:val="22"/>
              </w:rPr>
            </w:pPr>
            <w:r>
              <w:rPr>
                <w:sz w:val="22"/>
              </w:rPr>
              <w:t>This term sheet includes terms and conditions that Enron would typically expect to receive in an equity investment, and has been prepared without the benefit of a due diligence investigation, which Enron has yet to conduct, or substantial discussions with the Company with respect to many of the terms and conditions set forth herein.  Among other things, the terms and conditions  of any equity investment by Enron in the Company may depend upon the terms and conditions of equity investments made by other investors in the Company.  Accordingly, the term and conditions set forth herein are expressly subject to, and Enron reserves the right to reconsider the terms and conditions set forth herein as a result of, its due diligence investigation and further discussions with the Company.</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28"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Securities to be acquired by Enron:</w:t>
            </w:r>
          </w:p>
        </w:tc>
        <w:tc>
          <w:tcPr>
            <w:tcW w:w="270" w:type="dxa"/>
            <w:tcBorders/>
          </w:tcPr>
          <w:p>
            <w:pPr>
              <w:pStyle w:val="Normal"/>
              <w:snapToGrid w:val="false"/>
              <w:jc w:val="center"/>
              <w:rPr>
                <w:b/>
                <w:sz w:val="22"/>
              </w:rPr>
            </w:pPr>
            <w:r>
              <w:rPr>
                <w:b/>
                <w:sz w:val="22"/>
              </w:rPr>
            </w:r>
          </w:p>
        </w:tc>
        <w:tc>
          <w:tcPr>
            <w:tcW w:w="7128" w:type="dxa"/>
            <w:tcBorders/>
          </w:tcPr>
          <w:p>
            <w:pPr>
              <w:pStyle w:val="Normal"/>
              <w:jc w:val="both"/>
              <w:rPr>
                <w:sz w:val="22"/>
              </w:rPr>
            </w:pPr>
            <w:r>
              <w:rPr>
                <w:sz w:val="22"/>
              </w:rPr>
              <w:t>Up to 10% (computed on a fully diluted basis) of the Company’s Common Stock.  5% of the Company’s Common Stock will be issued to Enron upon execution of the Definitive Agreements, and up to an additional 5% will be issued to Enron based upon volumes transacted by Enron through the Company’s platform, in increments of 1% for every 300,000,000 mmbtus (or its equivalent) in transactions entered into by Enron pursuant to the Posting Agreement.</w:t>
            </w:r>
          </w:p>
          <w:p>
            <w:pPr>
              <w:pStyle w:val="Normal"/>
              <w:jc w:val="both"/>
              <w:rPr>
                <w:sz w:val="22"/>
              </w:rPr>
            </w:pPr>
            <w:r>
              <w:rPr>
                <w:sz w:val="22"/>
              </w:rPr>
            </w:r>
          </w:p>
          <w:p>
            <w:pPr>
              <w:pStyle w:val="Normal"/>
              <w:jc w:val="both"/>
              <w:rPr>
                <w:sz w:val="22"/>
              </w:rPr>
            </w:pPr>
            <w:r>
              <w:rPr>
                <w:sz w:val="22"/>
              </w:rPr>
              <w:t xml:space="preserve">In addition, upon execution of the Definitive Agreements, Enron will receive 10% of the common equity in the Subsidiaries.  </w:t>
            </w:r>
          </w:p>
          <w:p>
            <w:pPr>
              <w:pStyle w:val="Normal"/>
              <w:jc w:val="both"/>
              <w:rPr>
                <w:sz w:val="22"/>
              </w:rPr>
            </w:pPr>
            <w:r>
              <w:rPr>
                <w:sz w:val="22"/>
              </w:rPr>
            </w:r>
          </w:p>
          <w:p>
            <w:pPr>
              <w:pStyle w:val="Normal"/>
              <w:jc w:val="both"/>
              <w:rPr>
                <w:sz w:val="22"/>
              </w:rPr>
            </w:pPr>
            <w:r>
              <w:rPr>
                <w:sz w:val="22"/>
              </w:rPr>
              <w:t xml:space="preserve">Enron’s equity interest in the Company and the Subsidiaries is subject to anti-dilution protection as discussed below in “Preemptive Rights.” </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28"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 xml:space="preserve">Definitive Agreements: </w:t>
            </w:r>
          </w:p>
        </w:tc>
        <w:tc>
          <w:tcPr>
            <w:tcW w:w="270" w:type="dxa"/>
            <w:tcBorders/>
          </w:tcPr>
          <w:p>
            <w:pPr>
              <w:pStyle w:val="Normal"/>
              <w:snapToGrid w:val="false"/>
              <w:jc w:val="center"/>
              <w:rPr>
                <w:b/>
                <w:sz w:val="22"/>
              </w:rPr>
            </w:pPr>
            <w:r>
              <w:rPr>
                <w:b/>
                <w:sz w:val="22"/>
              </w:rPr>
            </w:r>
          </w:p>
        </w:tc>
        <w:tc>
          <w:tcPr>
            <w:tcW w:w="7128" w:type="dxa"/>
            <w:tcBorders/>
          </w:tcPr>
          <w:p>
            <w:pPr>
              <w:pStyle w:val="Normal"/>
              <w:jc w:val="both"/>
              <w:rPr>
                <w:sz w:val="22"/>
              </w:rPr>
            </w:pPr>
            <w:r>
              <w:rPr>
                <w:sz w:val="22"/>
              </w:rPr>
              <w:t xml:space="preserve">Definitive agreements governing Enron’s acquisition of its equity interest in the Company and the Subsidiaries will include a Subscription Agreement, a Stockholders Agreement, and the Posting Agreement (collectively, the “Definitive Agreements”, all of which are described below).  </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28"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Closing Date:</w:t>
            </w:r>
          </w:p>
        </w:tc>
        <w:tc>
          <w:tcPr>
            <w:tcW w:w="270" w:type="dxa"/>
            <w:tcBorders/>
          </w:tcPr>
          <w:p>
            <w:pPr>
              <w:pStyle w:val="Normal"/>
              <w:snapToGrid w:val="false"/>
              <w:jc w:val="center"/>
              <w:rPr>
                <w:b/>
                <w:sz w:val="22"/>
              </w:rPr>
            </w:pPr>
            <w:r>
              <w:rPr>
                <w:b/>
                <w:sz w:val="22"/>
              </w:rPr>
            </w:r>
          </w:p>
        </w:tc>
        <w:tc>
          <w:tcPr>
            <w:tcW w:w="7128" w:type="dxa"/>
            <w:tcBorders/>
          </w:tcPr>
          <w:p>
            <w:pPr>
              <w:pStyle w:val="Normal"/>
              <w:jc w:val="both"/>
              <w:rPr>
                <w:sz w:val="22"/>
              </w:rPr>
            </w:pPr>
            <w:r>
              <w:rPr>
                <w:sz w:val="22"/>
              </w:rPr>
              <w:t>Upon satisfaction of all of the conditions to closing set forth below.</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28"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Posting Agreement:</w:t>
            </w:r>
          </w:p>
        </w:tc>
        <w:tc>
          <w:tcPr>
            <w:tcW w:w="270" w:type="dxa"/>
            <w:tcBorders/>
          </w:tcPr>
          <w:p>
            <w:pPr>
              <w:pStyle w:val="Normal"/>
              <w:snapToGrid w:val="false"/>
              <w:jc w:val="center"/>
              <w:rPr>
                <w:b/>
                <w:sz w:val="22"/>
              </w:rPr>
            </w:pPr>
            <w:r>
              <w:rPr>
                <w:b/>
                <w:sz w:val="22"/>
              </w:rPr>
            </w:r>
          </w:p>
        </w:tc>
        <w:tc>
          <w:tcPr>
            <w:tcW w:w="7128" w:type="dxa"/>
            <w:tcBorders/>
          </w:tcPr>
          <w:p>
            <w:pPr>
              <w:pStyle w:val="Normal"/>
              <w:jc w:val="both"/>
              <w:rPr>
                <w:sz w:val="22"/>
              </w:rPr>
            </w:pPr>
            <w:r>
              <w:rPr>
                <w:sz w:val="22"/>
              </w:rPr>
              <w:t xml:space="preserve">At the closing of the Transaction, the Company and Enron will enter into a “Posting Agreement” pursuant to which Enron will agree to post prices for certain products to the Company’s and the Subsidiaries’ platforms in a manner that will permit the Company’s customers to electronically attempt to transact, through the Company’s websites but on EOL’s database, with respect to Subject Products (defined below).  </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28"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Preemptive Rights:</w:t>
            </w:r>
          </w:p>
        </w:tc>
        <w:tc>
          <w:tcPr>
            <w:tcW w:w="270" w:type="dxa"/>
            <w:tcBorders/>
          </w:tcPr>
          <w:p>
            <w:pPr>
              <w:pStyle w:val="Normal"/>
              <w:snapToGrid w:val="false"/>
              <w:jc w:val="center"/>
              <w:rPr>
                <w:b/>
                <w:sz w:val="22"/>
              </w:rPr>
            </w:pPr>
            <w:r>
              <w:rPr>
                <w:b/>
                <w:sz w:val="22"/>
              </w:rPr>
            </w:r>
          </w:p>
        </w:tc>
        <w:tc>
          <w:tcPr>
            <w:tcW w:w="7128" w:type="dxa"/>
            <w:tcBorders/>
          </w:tcPr>
          <w:p>
            <w:pPr>
              <w:pStyle w:val="Normal"/>
              <w:jc w:val="both"/>
              <w:rPr>
                <w:sz w:val="22"/>
              </w:rPr>
            </w:pPr>
            <w:r>
              <w:rPr>
                <w:sz w:val="22"/>
              </w:rPr>
              <w:t xml:space="preserve">At any time prior to the Company’s initial public offering, Enron shall be entitled to purchase its pro rata (based upon its equity ownership interest) share of any additional common stock offered by the Company, on the same terms and conditions as such common stock may be offered to third parties.  </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28"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Right to Board Seat; Visitation and Information Rights; Veto Rights:</w:t>
            </w:r>
          </w:p>
        </w:tc>
        <w:tc>
          <w:tcPr>
            <w:tcW w:w="270" w:type="dxa"/>
            <w:tcBorders/>
          </w:tcPr>
          <w:p>
            <w:pPr>
              <w:pStyle w:val="Normal"/>
              <w:snapToGrid w:val="false"/>
              <w:jc w:val="center"/>
              <w:rPr>
                <w:b/>
                <w:sz w:val="22"/>
              </w:rPr>
            </w:pPr>
            <w:r>
              <w:rPr>
                <w:b/>
                <w:sz w:val="22"/>
              </w:rPr>
            </w:r>
          </w:p>
        </w:tc>
        <w:tc>
          <w:tcPr>
            <w:tcW w:w="7128" w:type="dxa"/>
            <w:tcBorders/>
          </w:tcPr>
          <w:p>
            <w:pPr>
              <w:pStyle w:val="Normal"/>
              <w:jc w:val="both"/>
              <w:rPr>
                <w:i/>
                <w:i/>
                <w:sz w:val="22"/>
              </w:rPr>
            </w:pPr>
            <w:r>
              <w:rPr>
                <w:sz w:val="22"/>
              </w:rPr>
              <w:t>At all times prior to the Company’s initial public offering, Enron shall be entitled to appoint a representative to the Company’s Board of Directors.   If Enron shall not have exercised its right to appoint a member of the Board, Enron shall be entitled to receive prior notice of board action and to attend board meetings, and shall be entitled to access to books and records of the Company.  Enron shall not have any responsibility for the day-to-day management of the Company; however, the Company may not, without Enron’s consent (which may be withheld in its sole discretion): (i) sell all or substantially all of the assets of the Company; (ii) enter into any merger or consolidation transaction with any other entity in which the Company is not the surviving entity of such transaction, or Enron’s membership or other equity interest in the surviving entity is less that 10.0%; (iii) change its line of business; (iv) incur indebtedness in excess of a certain amount outstanding at any particular time; (v) issue common stock or other equity interests with preferential voting or distribution rights; (vi) enter into any acquisition of assets in excess of a certain amount in a single transaction; (vii) reorganize, restructure, recapitalize, or take similar measures; (viii) amend its Certificate of Incorporation.  Enron will have similar rights with respect to each of the Subsidiaries.</w:t>
            </w:r>
          </w:p>
        </w:tc>
      </w:tr>
      <w:tr>
        <w:trPr/>
        <w:tc>
          <w:tcPr>
            <w:tcW w:w="2178" w:type="dxa"/>
            <w:tcBorders/>
          </w:tcPr>
          <w:p>
            <w:pPr>
              <w:pStyle w:val="Normal"/>
              <w:snapToGrid w:val="false"/>
              <w:rPr>
                <w:b/>
                <w:i/>
                <w:i/>
                <w:sz w:val="22"/>
              </w:rPr>
            </w:pPr>
            <w:r>
              <w:rPr>
                <w:b/>
                <w:i/>
                <w:sz w:val="22"/>
              </w:rPr>
            </w:r>
          </w:p>
        </w:tc>
        <w:tc>
          <w:tcPr>
            <w:tcW w:w="270" w:type="dxa"/>
            <w:tcBorders/>
          </w:tcPr>
          <w:p>
            <w:pPr>
              <w:pStyle w:val="Normal"/>
              <w:snapToGrid w:val="false"/>
              <w:jc w:val="center"/>
              <w:rPr>
                <w:b/>
                <w:sz w:val="22"/>
              </w:rPr>
            </w:pPr>
            <w:r>
              <w:rPr>
                <w:b/>
                <w:sz w:val="22"/>
              </w:rPr>
            </w:r>
          </w:p>
        </w:tc>
        <w:tc>
          <w:tcPr>
            <w:tcW w:w="7128"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Rights to Information:</w:t>
            </w:r>
          </w:p>
        </w:tc>
        <w:tc>
          <w:tcPr>
            <w:tcW w:w="270" w:type="dxa"/>
            <w:tcBorders/>
          </w:tcPr>
          <w:p>
            <w:pPr>
              <w:pStyle w:val="Normal"/>
              <w:snapToGrid w:val="false"/>
              <w:jc w:val="center"/>
              <w:rPr>
                <w:b/>
                <w:sz w:val="22"/>
              </w:rPr>
            </w:pPr>
            <w:r>
              <w:rPr>
                <w:b/>
                <w:sz w:val="22"/>
              </w:rPr>
            </w:r>
          </w:p>
        </w:tc>
        <w:tc>
          <w:tcPr>
            <w:tcW w:w="7128" w:type="dxa"/>
            <w:tcBorders/>
          </w:tcPr>
          <w:p>
            <w:pPr>
              <w:pStyle w:val="Normal"/>
              <w:jc w:val="both"/>
              <w:rPr>
                <w:sz w:val="22"/>
              </w:rPr>
            </w:pPr>
            <w:r>
              <w:rPr>
                <w:sz w:val="22"/>
              </w:rPr>
              <w:t>Enron shall be entitled to receive the Company’s financial and operating information upon request, with specified information (financial statements, etc.) to be provided on a regularly scheduled basis.  Information will be provided subject to confidentiality restrictions contained in the Stockholders Agreement, legal restrictions (including antitrust considerations), and website independence and neutrality considerations.</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28"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Enron Transfer Rights:</w:t>
            </w:r>
          </w:p>
        </w:tc>
        <w:tc>
          <w:tcPr>
            <w:tcW w:w="270" w:type="dxa"/>
            <w:tcBorders/>
          </w:tcPr>
          <w:p>
            <w:pPr>
              <w:pStyle w:val="Normal"/>
              <w:snapToGrid w:val="false"/>
              <w:jc w:val="center"/>
              <w:rPr>
                <w:b/>
                <w:sz w:val="22"/>
              </w:rPr>
            </w:pPr>
            <w:r>
              <w:rPr>
                <w:b/>
                <w:sz w:val="22"/>
              </w:rPr>
            </w:r>
          </w:p>
        </w:tc>
        <w:tc>
          <w:tcPr>
            <w:tcW w:w="7128" w:type="dxa"/>
            <w:tcBorders/>
          </w:tcPr>
          <w:p>
            <w:pPr>
              <w:pStyle w:val="Normal"/>
              <w:jc w:val="both"/>
              <w:rPr>
                <w:sz w:val="22"/>
              </w:rPr>
            </w:pPr>
            <w:r>
              <w:rPr>
                <w:sz w:val="22"/>
              </w:rPr>
              <w:t xml:space="preserve">Enron shall be entitled to transfer its common equity in the Company and each of the Subsidiaries, in whole or in part, at any time without restriction, other than those imposed by federal and state securities laws. </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28"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Registration Rights:</w:t>
            </w:r>
          </w:p>
        </w:tc>
        <w:tc>
          <w:tcPr>
            <w:tcW w:w="270" w:type="dxa"/>
            <w:tcBorders/>
          </w:tcPr>
          <w:p>
            <w:pPr>
              <w:pStyle w:val="Normal"/>
              <w:snapToGrid w:val="false"/>
              <w:jc w:val="center"/>
              <w:rPr>
                <w:b/>
                <w:sz w:val="22"/>
              </w:rPr>
            </w:pPr>
            <w:r>
              <w:rPr>
                <w:b/>
                <w:sz w:val="22"/>
              </w:rPr>
            </w:r>
          </w:p>
        </w:tc>
        <w:tc>
          <w:tcPr>
            <w:tcW w:w="7128" w:type="dxa"/>
            <w:tcBorders/>
          </w:tcPr>
          <w:p>
            <w:pPr>
              <w:pStyle w:val="Normal"/>
              <w:jc w:val="both"/>
              <w:rPr>
                <w:sz w:val="22"/>
              </w:rPr>
            </w:pPr>
            <w:r>
              <w:rPr>
                <w:sz w:val="22"/>
              </w:rPr>
              <w:t xml:space="preserve">Enron will have demand and piggyback registration rights, on and subject to customary terms and provisions, sufficient to permit an orderly liquidation of Enron’s common stock.  The registration rights will be set forth in the Stockholders’ Agreement.  Enron will have similar rights with respect to the Subsidiaries.  </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28"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Subscription Agreement:</w:t>
            </w:r>
          </w:p>
        </w:tc>
        <w:tc>
          <w:tcPr>
            <w:tcW w:w="270" w:type="dxa"/>
            <w:tcBorders/>
          </w:tcPr>
          <w:p>
            <w:pPr>
              <w:pStyle w:val="Normal"/>
              <w:snapToGrid w:val="false"/>
              <w:jc w:val="center"/>
              <w:rPr>
                <w:b/>
                <w:sz w:val="22"/>
              </w:rPr>
            </w:pPr>
            <w:r>
              <w:rPr>
                <w:b/>
                <w:sz w:val="22"/>
              </w:rPr>
            </w:r>
          </w:p>
        </w:tc>
        <w:tc>
          <w:tcPr>
            <w:tcW w:w="7128" w:type="dxa"/>
            <w:tcBorders/>
          </w:tcPr>
          <w:p>
            <w:pPr>
              <w:pStyle w:val="Normal"/>
              <w:jc w:val="both"/>
              <w:rPr>
                <w:sz w:val="22"/>
              </w:rPr>
            </w:pPr>
            <w:r>
              <w:rPr>
                <w:sz w:val="22"/>
              </w:rPr>
              <w:t>The Company, with respect to itself and each of its Subsidiaries as applicable, shall make representations and warranties (accompanied by customary indemnities) that are customary for transactions of this nature, including but not limited to:</w:t>
            </w:r>
          </w:p>
          <w:p>
            <w:pPr>
              <w:pStyle w:val="Normal"/>
              <w:jc w:val="both"/>
              <w:rPr>
                <w:sz w:val="22"/>
              </w:rPr>
            </w:pPr>
            <w:r>
              <w:rPr>
                <w:sz w:val="22"/>
              </w:rPr>
            </w:r>
          </w:p>
          <w:p>
            <w:pPr>
              <w:pStyle w:val="Normal"/>
              <w:numPr>
                <w:ilvl w:val="0"/>
                <w:numId w:val="2"/>
              </w:numPr>
              <w:tabs>
                <w:tab w:val="clear" w:pos="720"/>
                <w:tab w:val="left" w:pos="1368" w:leader="none"/>
              </w:tabs>
              <w:ind w:hanging="360" w:start="1368" w:end="0"/>
              <w:jc w:val="both"/>
              <w:rPr>
                <w:sz w:val="22"/>
              </w:rPr>
            </w:pPr>
            <w:r>
              <w:rPr>
                <w:sz w:val="22"/>
              </w:rPr>
              <w:t>organization, existence and qualification;</w:t>
            </w:r>
          </w:p>
          <w:p>
            <w:pPr>
              <w:pStyle w:val="Normal"/>
              <w:numPr>
                <w:ilvl w:val="0"/>
                <w:numId w:val="2"/>
              </w:numPr>
              <w:tabs>
                <w:tab w:val="clear" w:pos="720"/>
                <w:tab w:val="left" w:pos="1368" w:leader="none"/>
              </w:tabs>
              <w:ind w:hanging="360" w:start="1368" w:end="0"/>
              <w:jc w:val="both"/>
              <w:rPr>
                <w:sz w:val="22"/>
              </w:rPr>
            </w:pPr>
            <w:r>
              <w:rPr>
                <w:sz w:val="22"/>
              </w:rPr>
              <w:t>authorization and enforceability;</w:t>
            </w:r>
          </w:p>
          <w:p>
            <w:pPr>
              <w:pStyle w:val="Normal"/>
              <w:numPr>
                <w:ilvl w:val="0"/>
                <w:numId w:val="2"/>
              </w:numPr>
              <w:tabs>
                <w:tab w:val="clear" w:pos="720"/>
                <w:tab w:val="left" w:pos="1368" w:leader="none"/>
              </w:tabs>
              <w:ind w:hanging="360" w:start="1368" w:end="0"/>
              <w:jc w:val="both"/>
              <w:rPr>
                <w:sz w:val="22"/>
              </w:rPr>
            </w:pPr>
            <w:r>
              <w:rPr>
                <w:sz w:val="22"/>
              </w:rPr>
              <w:t>organizational documents and capitalization;</w:t>
            </w:r>
          </w:p>
          <w:p>
            <w:pPr>
              <w:pStyle w:val="Normal"/>
              <w:numPr>
                <w:ilvl w:val="0"/>
                <w:numId w:val="2"/>
              </w:numPr>
              <w:tabs>
                <w:tab w:val="clear" w:pos="720"/>
                <w:tab w:val="left" w:pos="1368" w:leader="none"/>
              </w:tabs>
              <w:ind w:hanging="360" w:start="1368" w:end="0"/>
              <w:jc w:val="both"/>
              <w:rPr>
                <w:sz w:val="22"/>
              </w:rPr>
            </w:pPr>
            <w:r>
              <w:rPr>
                <w:sz w:val="22"/>
              </w:rPr>
              <w:t>valid issuance of securities;</w:t>
            </w:r>
          </w:p>
          <w:p>
            <w:pPr>
              <w:pStyle w:val="Normal"/>
              <w:numPr>
                <w:ilvl w:val="0"/>
                <w:numId w:val="2"/>
              </w:numPr>
              <w:tabs>
                <w:tab w:val="clear" w:pos="720"/>
                <w:tab w:val="left" w:pos="1368" w:leader="none"/>
              </w:tabs>
              <w:ind w:hanging="360" w:start="1368" w:end="0"/>
              <w:jc w:val="both"/>
              <w:rPr>
                <w:sz w:val="22"/>
              </w:rPr>
            </w:pPr>
            <w:r>
              <w:rPr>
                <w:sz w:val="22"/>
              </w:rPr>
              <w:t>financial statements and condition;</w:t>
            </w:r>
          </w:p>
          <w:p>
            <w:pPr>
              <w:pStyle w:val="Normal"/>
              <w:numPr>
                <w:ilvl w:val="0"/>
                <w:numId w:val="2"/>
              </w:numPr>
              <w:tabs>
                <w:tab w:val="clear" w:pos="720"/>
                <w:tab w:val="left" w:pos="1368" w:leader="none"/>
              </w:tabs>
              <w:ind w:hanging="360" w:start="1368" w:end="0"/>
              <w:jc w:val="both"/>
              <w:rPr>
                <w:sz w:val="22"/>
              </w:rPr>
            </w:pPr>
            <w:r>
              <w:rPr>
                <w:sz w:val="22"/>
              </w:rPr>
              <w:t>compliance with laws;</w:t>
            </w:r>
          </w:p>
          <w:p>
            <w:pPr>
              <w:pStyle w:val="Normal"/>
              <w:numPr>
                <w:ilvl w:val="0"/>
                <w:numId w:val="2"/>
              </w:numPr>
              <w:tabs>
                <w:tab w:val="clear" w:pos="720"/>
                <w:tab w:val="left" w:pos="1368" w:leader="none"/>
              </w:tabs>
              <w:ind w:hanging="360" w:start="1368" w:end="0"/>
              <w:jc w:val="both"/>
              <w:rPr>
                <w:sz w:val="22"/>
              </w:rPr>
            </w:pPr>
            <w:r>
              <w:rPr>
                <w:sz w:val="22"/>
              </w:rPr>
              <w:t>consents, approvals, and no conflicts;</w:t>
            </w:r>
          </w:p>
          <w:p>
            <w:pPr>
              <w:pStyle w:val="Normal"/>
              <w:numPr>
                <w:ilvl w:val="0"/>
                <w:numId w:val="2"/>
              </w:numPr>
              <w:tabs>
                <w:tab w:val="clear" w:pos="720"/>
                <w:tab w:val="left" w:pos="1368" w:leader="none"/>
              </w:tabs>
              <w:ind w:hanging="360" w:start="1368" w:end="0"/>
              <w:jc w:val="both"/>
              <w:rPr>
                <w:sz w:val="22"/>
              </w:rPr>
            </w:pPr>
            <w:r>
              <w:rPr>
                <w:sz w:val="22"/>
              </w:rPr>
              <w:t>no material litigation or contingencies;</w:t>
            </w:r>
          </w:p>
          <w:p>
            <w:pPr>
              <w:pStyle w:val="Normal"/>
              <w:numPr>
                <w:ilvl w:val="0"/>
                <w:numId w:val="2"/>
              </w:numPr>
              <w:tabs>
                <w:tab w:val="clear" w:pos="720"/>
                <w:tab w:val="left" w:pos="1368" w:leader="none"/>
              </w:tabs>
              <w:ind w:hanging="360" w:start="1368" w:end="0"/>
              <w:jc w:val="both"/>
              <w:rPr>
                <w:sz w:val="22"/>
              </w:rPr>
            </w:pPr>
            <w:r>
              <w:rPr>
                <w:sz w:val="22"/>
              </w:rPr>
              <w:t>taxes;</w:t>
            </w:r>
          </w:p>
          <w:p>
            <w:pPr>
              <w:pStyle w:val="Normal"/>
              <w:numPr>
                <w:ilvl w:val="0"/>
                <w:numId w:val="2"/>
              </w:numPr>
              <w:tabs>
                <w:tab w:val="clear" w:pos="720"/>
                <w:tab w:val="left" w:pos="1368" w:leader="none"/>
              </w:tabs>
              <w:ind w:hanging="360" w:start="1368" w:end="0"/>
              <w:jc w:val="both"/>
              <w:rPr>
                <w:sz w:val="22"/>
              </w:rPr>
            </w:pPr>
            <w:r>
              <w:rPr>
                <w:sz w:val="22"/>
              </w:rPr>
              <w:t>ownership and control;</w:t>
            </w:r>
          </w:p>
          <w:p>
            <w:pPr>
              <w:pStyle w:val="Normal"/>
              <w:numPr>
                <w:ilvl w:val="0"/>
                <w:numId w:val="2"/>
              </w:numPr>
              <w:tabs>
                <w:tab w:val="clear" w:pos="720"/>
                <w:tab w:val="left" w:pos="1368" w:leader="none"/>
              </w:tabs>
              <w:ind w:hanging="360" w:start="1368" w:end="0"/>
              <w:jc w:val="both"/>
              <w:rPr>
                <w:sz w:val="22"/>
              </w:rPr>
            </w:pPr>
            <w:r>
              <w:rPr>
                <w:sz w:val="22"/>
              </w:rPr>
              <w:t xml:space="preserve">qualifications for private placement exemption. </w:t>
            </w:r>
          </w:p>
          <w:p>
            <w:pPr>
              <w:pStyle w:val="Normal"/>
              <w:jc w:val="both"/>
              <w:rPr>
                <w:sz w:val="22"/>
              </w:rPr>
            </w:pPr>
            <w:r>
              <w:rPr>
                <w:sz w:val="22"/>
              </w:rPr>
            </w:r>
          </w:p>
          <w:p>
            <w:pPr>
              <w:pStyle w:val="Normal"/>
              <w:jc w:val="both"/>
              <w:rPr>
                <w:sz w:val="22"/>
              </w:rPr>
            </w:pPr>
            <w:r>
              <w:rPr>
                <w:sz w:val="22"/>
              </w:rPr>
              <w:t>Enron will make representations and warranties that are customary for transactions of this nature, including but not limited to:</w:t>
            </w:r>
          </w:p>
          <w:p>
            <w:pPr>
              <w:pStyle w:val="Normal"/>
              <w:jc w:val="both"/>
              <w:rPr>
                <w:sz w:val="22"/>
              </w:rPr>
            </w:pPr>
            <w:r>
              <w:rPr>
                <w:sz w:val="22"/>
              </w:rPr>
            </w:r>
          </w:p>
          <w:p>
            <w:pPr>
              <w:pStyle w:val="Normal"/>
              <w:numPr>
                <w:ilvl w:val="0"/>
                <w:numId w:val="2"/>
              </w:numPr>
              <w:tabs>
                <w:tab w:val="clear" w:pos="720"/>
                <w:tab w:val="left" w:pos="1368" w:leader="none"/>
              </w:tabs>
              <w:ind w:hanging="360" w:start="1368" w:end="0"/>
              <w:jc w:val="both"/>
              <w:rPr>
                <w:sz w:val="22"/>
              </w:rPr>
            </w:pPr>
            <w:r>
              <w:rPr>
                <w:sz w:val="22"/>
              </w:rPr>
              <w:t>corporate existence and qualification;</w:t>
            </w:r>
          </w:p>
          <w:p>
            <w:pPr>
              <w:pStyle w:val="Normal"/>
              <w:numPr>
                <w:ilvl w:val="0"/>
                <w:numId w:val="2"/>
              </w:numPr>
              <w:tabs>
                <w:tab w:val="clear" w:pos="720"/>
                <w:tab w:val="left" w:pos="1368" w:leader="none"/>
              </w:tabs>
              <w:ind w:hanging="360" w:start="1368" w:end="0"/>
              <w:jc w:val="both"/>
              <w:rPr>
                <w:sz w:val="22"/>
              </w:rPr>
            </w:pPr>
            <w:r>
              <w:rPr>
                <w:sz w:val="22"/>
              </w:rPr>
              <w:t>corporate and governmental authorization;</w:t>
            </w:r>
          </w:p>
          <w:p>
            <w:pPr>
              <w:pStyle w:val="Normal"/>
              <w:numPr>
                <w:ilvl w:val="0"/>
                <w:numId w:val="2"/>
              </w:numPr>
              <w:tabs>
                <w:tab w:val="clear" w:pos="720"/>
                <w:tab w:val="left" w:pos="1368" w:leader="none"/>
              </w:tabs>
              <w:ind w:hanging="360" w:start="1368" w:end="0"/>
              <w:jc w:val="both"/>
              <w:rPr>
                <w:sz w:val="22"/>
              </w:rPr>
            </w:pPr>
            <w:r>
              <w:rPr>
                <w:sz w:val="22"/>
              </w:rPr>
              <w:t>no material litigation;</w:t>
            </w:r>
          </w:p>
          <w:p>
            <w:pPr>
              <w:pStyle w:val="Normal"/>
              <w:numPr>
                <w:ilvl w:val="0"/>
                <w:numId w:val="2"/>
              </w:numPr>
              <w:tabs>
                <w:tab w:val="clear" w:pos="720"/>
                <w:tab w:val="left" w:pos="1368" w:leader="none"/>
              </w:tabs>
              <w:ind w:hanging="360" w:start="1368" w:end="0"/>
              <w:jc w:val="both"/>
              <w:rPr>
                <w:sz w:val="22"/>
              </w:rPr>
            </w:pPr>
            <w:r>
              <w:rPr>
                <w:sz w:val="22"/>
              </w:rPr>
              <w:t>access to information regarding the Company;</w:t>
            </w:r>
          </w:p>
          <w:p>
            <w:pPr>
              <w:pStyle w:val="Normal"/>
              <w:numPr>
                <w:ilvl w:val="0"/>
                <w:numId w:val="2"/>
              </w:numPr>
              <w:tabs>
                <w:tab w:val="clear" w:pos="720"/>
                <w:tab w:val="left" w:pos="1368" w:leader="none"/>
              </w:tabs>
              <w:ind w:hanging="360" w:start="1368" w:end="0"/>
              <w:jc w:val="both"/>
              <w:rPr>
                <w:sz w:val="22"/>
              </w:rPr>
            </w:pPr>
            <w:r>
              <w:rPr>
                <w:sz w:val="22"/>
              </w:rPr>
              <w:t>additional representations and warranties necessary to qualify the transaction for a private placement exemption under the U.S. securities laws.</w:t>
            </w:r>
          </w:p>
          <w:p>
            <w:pPr>
              <w:pStyle w:val="Normal"/>
              <w:jc w:val="both"/>
              <w:rPr>
                <w:sz w:val="22"/>
              </w:rPr>
            </w:pPr>
            <w:r>
              <w:rPr>
                <w:sz w:val="22"/>
              </w:rPr>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28"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Business Opportunity Agreement:</w:t>
            </w:r>
          </w:p>
        </w:tc>
        <w:tc>
          <w:tcPr>
            <w:tcW w:w="270" w:type="dxa"/>
            <w:tcBorders/>
          </w:tcPr>
          <w:p>
            <w:pPr>
              <w:pStyle w:val="Normal"/>
              <w:snapToGrid w:val="false"/>
              <w:jc w:val="center"/>
              <w:rPr>
                <w:b/>
                <w:sz w:val="22"/>
              </w:rPr>
            </w:pPr>
            <w:r>
              <w:rPr>
                <w:b/>
                <w:sz w:val="22"/>
              </w:rPr>
            </w:r>
          </w:p>
        </w:tc>
        <w:tc>
          <w:tcPr>
            <w:tcW w:w="7128" w:type="dxa"/>
            <w:tcBorders/>
          </w:tcPr>
          <w:p>
            <w:pPr>
              <w:pStyle w:val="Normal"/>
              <w:jc w:val="both"/>
              <w:rPr>
                <w:sz w:val="22"/>
              </w:rPr>
            </w:pPr>
            <w:r>
              <w:rPr>
                <w:sz w:val="22"/>
              </w:rPr>
              <w:t>The Definitive Agreements will include a business opportunity agreement providing that Enron and its affiliates shall be entitled to enter into similar commercial transactions with other parties, including ventures that may compete with the Company.</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28"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Conditions to Closing:</w:t>
            </w:r>
          </w:p>
        </w:tc>
        <w:tc>
          <w:tcPr>
            <w:tcW w:w="270" w:type="dxa"/>
            <w:tcBorders/>
          </w:tcPr>
          <w:p>
            <w:pPr>
              <w:pStyle w:val="Normal"/>
              <w:snapToGrid w:val="false"/>
              <w:jc w:val="center"/>
              <w:rPr>
                <w:b/>
                <w:sz w:val="22"/>
              </w:rPr>
            </w:pPr>
            <w:r>
              <w:rPr>
                <w:b/>
                <w:sz w:val="22"/>
              </w:rPr>
            </w:r>
          </w:p>
        </w:tc>
        <w:tc>
          <w:tcPr>
            <w:tcW w:w="7128" w:type="dxa"/>
            <w:tcBorders/>
          </w:tcPr>
          <w:p>
            <w:pPr>
              <w:pStyle w:val="Normal"/>
              <w:jc w:val="both"/>
              <w:rPr>
                <w:sz w:val="22"/>
              </w:rPr>
            </w:pPr>
            <w:r>
              <w:rPr>
                <w:sz w:val="22"/>
              </w:rPr>
              <w:t>Usual and customary for transactions of this nature, including but not limited to the following:</w:t>
            </w:r>
          </w:p>
          <w:p>
            <w:pPr>
              <w:pStyle w:val="Normal"/>
              <w:jc w:val="both"/>
              <w:rPr>
                <w:sz w:val="22"/>
              </w:rPr>
            </w:pPr>
            <w:r>
              <w:rPr>
                <w:sz w:val="22"/>
              </w:rPr>
            </w:r>
          </w:p>
          <w:p>
            <w:pPr>
              <w:pStyle w:val="Normal"/>
              <w:numPr>
                <w:ilvl w:val="0"/>
                <w:numId w:val="3"/>
              </w:numPr>
              <w:jc w:val="both"/>
              <w:rPr>
                <w:sz w:val="22"/>
              </w:rPr>
            </w:pPr>
            <w:r>
              <w:rPr>
                <w:sz w:val="22"/>
              </w:rPr>
              <w:t>completion of due diligence investigations satisfactory to Enron;</w:t>
            </w:r>
          </w:p>
          <w:p>
            <w:pPr>
              <w:pStyle w:val="Normal"/>
              <w:numPr>
                <w:ilvl w:val="0"/>
                <w:numId w:val="3"/>
              </w:numPr>
              <w:jc w:val="both"/>
              <w:rPr>
                <w:sz w:val="22"/>
              </w:rPr>
            </w:pPr>
            <w:r>
              <w:rPr>
                <w:sz w:val="22"/>
              </w:rPr>
              <w:t xml:space="preserve">negotiation of Definitive Agreements to the satisfaction of each of the parties, with all Definitive Agreements in full force and effect; </w:t>
            </w:r>
          </w:p>
          <w:p>
            <w:pPr>
              <w:pStyle w:val="Normal"/>
              <w:numPr>
                <w:ilvl w:val="0"/>
                <w:numId w:val="3"/>
              </w:numPr>
              <w:jc w:val="both"/>
              <w:rPr>
                <w:sz w:val="22"/>
              </w:rPr>
            </w:pPr>
            <w:r>
              <w:rPr>
                <w:sz w:val="22"/>
              </w:rPr>
              <w:t>all representations and warranties in the Definitive Agreements shall be true and correct;</w:t>
            </w:r>
          </w:p>
          <w:p>
            <w:pPr>
              <w:pStyle w:val="Normal"/>
              <w:numPr>
                <w:ilvl w:val="0"/>
                <w:numId w:val="3"/>
              </w:numPr>
              <w:jc w:val="both"/>
              <w:rPr>
                <w:sz w:val="22"/>
              </w:rPr>
            </w:pPr>
            <w:r>
              <w:rPr>
                <w:sz w:val="22"/>
              </w:rPr>
              <w:t>there shall be no order, statute, law, regulation, etc. prohibiting the transactions contemplated by the Definitive Agreements;</w:t>
            </w:r>
          </w:p>
          <w:p>
            <w:pPr>
              <w:pStyle w:val="Normal"/>
              <w:numPr>
                <w:ilvl w:val="0"/>
                <w:numId w:val="3"/>
              </w:numPr>
              <w:jc w:val="both"/>
              <w:rPr>
                <w:sz w:val="22"/>
              </w:rPr>
            </w:pPr>
            <w:r>
              <w:rPr>
                <w:sz w:val="22"/>
              </w:rPr>
              <w:t xml:space="preserve">compliance with laws (including Hart-Scott-Rodino, if applicable); </w:t>
            </w:r>
          </w:p>
          <w:p>
            <w:pPr>
              <w:pStyle w:val="Normal"/>
              <w:numPr>
                <w:ilvl w:val="0"/>
                <w:numId w:val="3"/>
              </w:numPr>
              <w:jc w:val="both"/>
              <w:rPr>
                <w:sz w:val="22"/>
              </w:rPr>
            </w:pPr>
            <w:r>
              <w:rPr>
                <w:sz w:val="22"/>
              </w:rPr>
              <w:t>receipt of necessary consents and approvals; and</w:t>
            </w:r>
          </w:p>
          <w:p>
            <w:pPr>
              <w:pStyle w:val="Normal"/>
              <w:numPr>
                <w:ilvl w:val="0"/>
                <w:numId w:val="3"/>
              </w:numPr>
              <w:jc w:val="both"/>
              <w:rPr>
                <w:sz w:val="22"/>
              </w:rPr>
            </w:pPr>
            <w:r>
              <w:rPr>
                <w:sz w:val="22"/>
              </w:rPr>
              <w:t>receipt of customary legal opinions.</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28"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 xml:space="preserve">Confidentiality: </w:t>
            </w:r>
          </w:p>
        </w:tc>
        <w:tc>
          <w:tcPr>
            <w:tcW w:w="270" w:type="dxa"/>
            <w:tcBorders/>
          </w:tcPr>
          <w:p>
            <w:pPr>
              <w:pStyle w:val="Normal"/>
              <w:snapToGrid w:val="false"/>
              <w:jc w:val="center"/>
              <w:rPr>
                <w:b/>
                <w:sz w:val="22"/>
              </w:rPr>
            </w:pPr>
            <w:r>
              <w:rPr>
                <w:b/>
                <w:sz w:val="22"/>
              </w:rPr>
            </w:r>
          </w:p>
        </w:tc>
        <w:tc>
          <w:tcPr>
            <w:tcW w:w="7128" w:type="dxa"/>
            <w:tcBorders/>
          </w:tcPr>
          <w:p>
            <w:pPr>
              <w:pStyle w:val="Normal"/>
              <w:jc w:val="both"/>
              <w:rPr>
                <w:sz w:val="22"/>
              </w:rPr>
            </w:pPr>
            <w:r>
              <w:rPr>
                <w:sz w:val="22"/>
              </w:rPr>
              <w:t>The Definitive Agreements will include a confidentiality agreement requiring each of Enron and the Company to keep confidential certain information that they receive in the course of performance of the Definitive Agreements.</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28"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Expenses:</w:t>
            </w:r>
          </w:p>
        </w:tc>
        <w:tc>
          <w:tcPr>
            <w:tcW w:w="270" w:type="dxa"/>
            <w:tcBorders/>
          </w:tcPr>
          <w:p>
            <w:pPr>
              <w:pStyle w:val="Normal"/>
              <w:snapToGrid w:val="false"/>
              <w:jc w:val="center"/>
              <w:rPr>
                <w:b/>
                <w:sz w:val="22"/>
              </w:rPr>
            </w:pPr>
            <w:r>
              <w:rPr>
                <w:b/>
                <w:sz w:val="22"/>
              </w:rPr>
            </w:r>
          </w:p>
        </w:tc>
        <w:tc>
          <w:tcPr>
            <w:tcW w:w="7128" w:type="dxa"/>
            <w:tcBorders/>
          </w:tcPr>
          <w:p>
            <w:pPr>
              <w:pStyle w:val="Normal"/>
              <w:jc w:val="both"/>
              <w:rPr>
                <w:sz w:val="22"/>
              </w:rPr>
            </w:pPr>
            <w:r>
              <w:rPr>
                <w:sz w:val="22"/>
              </w:rPr>
              <w:t xml:space="preserve">Each of Enron and the Company will be responsible for payment of its own legal and professional fees, expenses, and transaction costs incurred in connection with the evaluation and negotiation of the proposed Transaction and the Definitive Agreements.  </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28"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Governing Law:</w:t>
            </w:r>
          </w:p>
        </w:tc>
        <w:tc>
          <w:tcPr>
            <w:tcW w:w="270" w:type="dxa"/>
            <w:tcBorders/>
          </w:tcPr>
          <w:p>
            <w:pPr>
              <w:pStyle w:val="Normal"/>
              <w:snapToGrid w:val="false"/>
              <w:jc w:val="center"/>
              <w:rPr>
                <w:b/>
                <w:sz w:val="22"/>
              </w:rPr>
            </w:pPr>
            <w:r>
              <w:rPr>
                <w:b/>
                <w:sz w:val="22"/>
              </w:rPr>
            </w:r>
          </w:p>
        </w:tc>
        <w:tc>
          <w:tcPr>
            <w:tcW w:w="7128" w:type="dxa"/>
            <w:tcBorders/>
          </w:tcPr>
          <w:p>
            <w:pPr>
              <w:pStyle w:val="Normal"/>
              <w:jc w:val="both"/>
              <w:rPr>
                <w:sz w:val="22"/>
              </w:rPr>
            </w:pPr>
            <w:r>
              <w:rPr>
                <w:sz w:val="22"/>
              </w:rPr>
              <w:t>The Definitive Agreements will be governed by the laws of state(s) to be determined.</w:t>
            </w:r>
          </w:p>
        </w:tc>
      </w:tr>
    </w:tbl>
    <w:p>
      <w:pPr>
        <w:pStyle w:val="Normal"/>
        <w:jc w:val="center"/>
        <w:rPr>
          <w:b/>
          <w:sz w:val="22"/>
        </w:rPr>
      </w:pPr>
      <w:r>
        <w:rPr>
          <w:b/>
          <w:sz w:val="22"/>
        </w:rPr>
      </w:r>
    </w:p>
    <w:p>
      <w:pPr>
        <w:pStyle w:val="BodyText"/>
        <w:rPr/>
      </w:pPr>
      <w:r>
        <w:rPr/>
        <w:t>THE SUMMARY OF TERMS SET FORTH IN THIS TERM SHEET IS NOT COMPLETE AND ALL-INCLUSIVE OF THE TERMS OF THE PROPOSED TRANSACTION, IS FOR DISCUSSION PURPOSES ONLY, AND DOES NOT PURPORT TO CREATE AND IS NOT INTENDED TO CRATE A BINDING OR ENFORCEABLE CONTRACT BETWEEN THE PARTIES OR ANY DUTY ON THE PART OF ANY PERSON TO NEGOTIATION TOWARD A BIDING CONTRACT.  THE PARTIES MAY TERMINATE DISCUSSIONS AND NEGOTIATIONS REGARDING A POSSIBLE TRANSACTION AT ANY TIME WITHOUT CAUSE AND WITHOUT ANY LIABILITY WHATSOEVER, AND THIS SUMMARY MAY NOT BE RELIED UPON BY ANY PERSON AS THE BASIS FOR A CONTRACT BY ESTOPPEL OR OTHERWISE.</w:t>
      </w:r>
    </w:p>
    <w:sectPr>
      <w:headerReference w:type="default" r:id="rId2"/>
      <w:type w:val="nextPage"/>
      <w:pgSz w:w="12240" w:h="15840"/>
      <w:pgMar w:left="1440" w:right="1440" w:gutter="0" w:header="1440" w:top="1496"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i/>
        <w:i/>
      </w:rPr>
    </w:pPr>
    <w:r>
      <w:rPr>
        <w:b/>
        <w:i/>
      </w:rPr>
      <w:t>draft – for discussion</w:t>
    </w:r>
  </w:p>
  <w:p>
    <w:pPr>
      <w:pStyle w:val="Header"/>
      <w:jc w:val="end"/>
      <w:rPr>
        <w:b/>
        <w:i/>
        <w:i/>
      </w:rPr>
    </w:pPr>
    <w:r>
      <w:rPr>
        <w:b/>
        <w:i/>
      </w:rPr>
      <w:t>purposes only</w:t>
    </w:r>
  </w:p>
  <w:p>
    <w:pPr>
      <w:pStyle w:val="Header"/>
      <w:jc w:val="end"/>
      <w:rPr>
        <w:b/>
        <w:i/>
        <w:i/>
      </w:rPr>
    </w:pPr>
    <w:r>
      <w:rPr>
        <w:b/>
        <w:i/>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sz w:val="24"/>
      </w:rPr>
    </w:lvl>
  </w:abstractNum>
  <w:abstractNum w:abstractNumId="3">
    <w:lvl w:ilvl="0">
      <w:start w:val="1"/>
      <w:numFmt w:val="bullet"/>
      <w:lvlText w:val=""/>
      <w:lvlJc w:val="start"/>
      <w:pPr>
        <w:tabs>
          <w:tab w:val="num" w:pos="360"/>
        </w:tabs>
        <w:ind w:start="360" w:hanging="360"/>
      </w:pPr>
      <w:rPr>
        <w:rFonts w:ascii="Wingdings" w:hAnsi="Wingdings" w:cs="Wingdings" w:hint="default"/>
        <w:sz w:val="24"/>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2"/>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b/>
      <w:sz w:val="22"/>
      <w:u w:val="single"/>
    </w:rPr>
  </w:style>
  <w:style w:type="paragraph" w:styleId="Heading2">
    <w:name w:val="heading 2"/>
    <w:basedOn w:val="Normal"/>
    <w:next w:val="Normal"/>
    <w:qFormat/>
    <w:pPr>
      <w:keepNext w:val="true"/>
      <w:numPr>
        <w:ilvl w:val="1"/>
        <w:numId w:val="1"/>
      </w:numPr>
      <w:jc w:val="center"/>
      <w:outlineLvl w:val="1"/>
    </w:pPr>
    <w:rPr>
      <w:sz w:val="22"/>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WW8Num1z0">
    <w:name w:val="WW8Num1z0"/>
    <w:qFormat/>
    <w:rPr>
      <w:rFonts w:ascii="Wingdings" w:hAnsi="Wingdings" w:cs="Wingdings"/>
      <w:sz w:val="24"/>
    </w:rPr>
  </w:style>
  <w:style w:type="character" w:styleId="WW8Num2z0">
    <w:name w:val="WW8Num2z0"/>
    <w:qFormat/>
    <w:rPr>
      <w:rFonts w:ascii="Wingdings" w:hAnsi="Wingdings" w:cs="Wingdings"/>
      <w:sz w:val="24"/>
    </w:rPr>
  </w:style>
  <w:style w:type="character" w:styleId="WW8Num3z0">
    <w:name w:val="WW8Num3z0"/>
    <w:qFormat/>
    <w:rPr>
      <w:rFonts w:ascii="Wingdings" w:hAnsi="Wingdings" w:cs="Wingdings"/>
      <w:sz w:val="24"/>
    </w:rPr>
  </w:style>
  <w:style w:type="character" w:styleId="WW8Num4z0">
    <w:name w:val="WW8Num4z0"/>
    <w:qFormat/>
    <w:rPr>
      <w:rFonts w:ascii="Wingdings" w:hAnsi="Wingdings" w:cs="Wingdings"/>
      <w:sz w:val="24"/>
    </w:rPr>
  </w:style>
  <w:style w:type="character" w:styleId="WW8Num5z0">
    <w:name w:val="WW8Num5z0"/>
    <w:qFormat/>
    <w:rPr>
      <w:rFonts w:ascii="Wingdings" w:hAnsi="Wingdings" w:cs="Wingdings"/>
      <w:sz w:val="24"/>
    </w:rPr>
  </w:style>
  <w:style w:type="character" w:styleId="WW8Num6z0">
    <w:name w:val="WW8Num6z0"/>
    <w:qFormat/>
    <w:rPr>
      <w:rFonts w:ascii="Wingdings" w:hAnsi="Wingdings" w:cs="Wingdings"/>
      <w:sz w:val="24"/>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jc w:val="both"/>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sz w:val="22"/>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2000-05-17T11:53:00Z</dcterms:created>
  <dc:creator>tmccull</dc:creator>
  <dc:description/>
  <dc:language>en-CA</dc:language>
  <cp:lastModifiedBy>Travis McCullough</cp:lastModifiedBy>
  <cp:lastPrinted>2000-05-17T09:30:00Z</cp:lastPrinted>
  <dcterms:modified xsi:type="dcterms:W3CDTF">2000-05-18T11:51:00Z</dcterms:modified>
  <cp:revision>7</cp:revision>
  <dc:subject/>
  <dc:title>ATTACHMENT “A”</dc:title>
</cp:coreProperties>
</file>