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Exhibit E-2</w:t>
      </w:r>
    </w:p>
    <w:p>
      <w:pPr>
        <w:pStyle w:val="Heading"/>
        <w:rPr>
          <w:b/>
        </w:rPr>
      </w:pPr>
      <w:r>
        <w:rPr>
          <w:b/>
        </w:rPr>
        <w:t xml:space="preserve">to </w:t>
      </w:r>
    </w:p>
    <w:p>
      <w:pPr>
        <w:pStyle w:val="Heading"/>
        <w:rPr>
          <w:b/>
        </w:rPr>
      </w:pPr>
      <w:r>
        <w:rPr>
          <w:b/>
        </w:rPr>
        <w:t>Purchase and Sale Agreement</w:t>
      </w:r>
    </w:p>
    <w:p>
      <w:pPr>
        <w:pStyle w:val="Heading"/>
        <w:rPr>
          <w:b/>
        </w:rPr>
      </w:pPr>
      <w:r>
        <w:rPr>
          <w:b/>
        </w:rPr>
      </w:r>
    </w:p>
    <w:p>
      <w:pPr>
        <w:pStyle w:val="Heading"/>
        <w:spacing w:before="0" w:after="240"/>
        <w:rPr>
          <w:b/>
        </w:rPr>
      </w:pPr>
      <w:r>
        <w:rPr>
          <w:b/>
        </w:rPr>
        <w:t>ASSIGNMENT AND ASSUMPTION AGREEMENT</w:t>
      </w:r>
    </w:p>
    <w:p>
      <w:pPr>
        <w:pStyle w:val="BodyTextFirstIndent"/>
        <w:rPr/>
      </w:pPr>
      <w:r>
        <w:rPr/>
        <w:t>THIS ASSIGNMENT AND ASSUMPTION AGREEMENT (this “</w:t>
      </w:r>
      <w:r>
        <w:rPr>
          <w:u w:val="single"/>
        </w:rPr>
        <w:t>Assignment</w:t>
      </w:r>
      <w:r>
        <w:rPr/>
        <w:t>”), dated as of September ___, 2000, is executed by [ECT-WR-Z L.L.C., a Delaware limited liability company, and ECT-WR-B, L.L.C., a Delaware limited liability company] [ECT-PR-Z L.L.C., a Delaware limited liability company, and ECT-PR-B, L.L.C., a Delaware limited liability company] (collectively, “</w:t>
      </w:r>
      <w:r>
        <w:rPr>
          <w:u w:val="single"/>
        </w:rPr>
        <w:t>Assignors</w:t>
      </w:r>
      <w:r>
        <w:rPr/>
        <w:t>”), to NBP Energy Pipelines, L.L.C., a Delaware limited liability company (“</w:t>
      </w:r>
      <w:r>
        <w:rPr>
          <w:u w:val="single"/>
        </w:rPr>
        <w:t>Assignee</w:t>
      </w:r>
      <w:r>
        <w:rPr/>
        <w:t>”).</w:t>
      </w:r>
    </w:p>
    <w:p>
      <w:pPr>
        <w:pStyle w:val="Heading"/>
        <w:spacing w:before="0" w:after="240"/>
        <w:rPr>
          <w:b/>
        </w:rPr>
      </w:pPr>
      <w:r>
        <w:rPr>
          <w:b/>
        </w:rPr>
        <w:t>Recitals:</w:t>
      </w:r>
    </w:p>
    <w:p>
      <w:pPr>
        <w:pStyle w:val="BodyTextFirstIndent"/>
        <w:rPr/>
      </w:pPr>
      <w:r>
        <w:rPr/>
        <w:t>A.</w:t>
        <w:tab/>
        <w:t>Assignors hold all issued and outstanding membership interests (the “</w:t>
      </w:r>
      <w:r>
        <w:rPr>
          <w:u w:val="single"/>
        </w:rPr>
        <w:t>Assigned Membership Interests</w:t>
      </w:r>
      <w:r>
        <w:rPr/>
        <w:t xml:space="preserve">”) in and to [ECT Wind River, L.L.C., a Delaware limited liability company] [ECT Powder River, L.L.C., a Delaware limited liability company].  </w:t>
      </w:r>
    </w:p>
    <w:p>
      <w:pPr>
        <w:pStyle w:val="BodyTextFirstIndent"/>
        <w:rPr/>
      </w:pPr>
      <w:r>
        <w:rPr/>
        <w:t>B.</w:t>
        <w:tab/>
        <w:t>Enron North America Corp. (“</w:t>
      </w:r>
      <w:r>
        <w:rPr>
          <w:u w:val="single"/>
        </w:rPr>
        <w:t>Seller</w:t>
      </w:r>
      <w:r>
        <w:rPr/>
        <w:t>”) and Assignee have entered into a Purchase and Sale Agreement, dated September ___, 2000 (the “</w:t>
      </w:r>
      <w:r>
        <w:rPr>
          <w:u w:val="single"/>
        </w:rPr>
        <w:t>Purchase Agreement</w:t>
      </w:r>
      <w:r>
        <w:rPr/>
        <w:t xml:space="preserve">”), under which Seller has agreed to cause Assignors to transfer, and Assignee has agreed to buy, the Assigned Membership Interests, all as more fully provided therein. </w:t>
      </w:r>
    </w:p>
    <w:p>
      <w:pPr>
        <w:pStyle w:val="BodyTextFirstIndent"/>
        <w:rPr/>
      </w:pPr>
      <w:r>
        <w:rPr/>
        <w:t>C.</w:t>
        <w:tab/>
        <w:t>Assignors now desire to transfer to Assignee the Assigned Membership Interests.</w:t>
      </w:r>
    </w:p>
    <w:p>
      <w:pPr>
        <w:pStyle w:val="BodyTextFirstIndent"/>
        <w:rPr/>
      </w:pPr>
      <w:r>
        <w:rPr/>
        <w:t>NOW THEREFORE, for good and valuable consideration, the receipt and sufficiency of which are hereby acknowledged, Assignors and Assignee do hereby agree as follows:</w:t>
      </w:r>
    </w:p>
    <w:p>
      <w:pPr>
        <w:pStyle w:val="Heading"/>
        <w:spacing w:before="0" w:after="240"/>
        <w:rPr/>
      </w:pPr>
      <w:r>
        <w:rPr/>
        <w:t>ASSIGNMENTS AND AGREEMENTS:</w:t>
      </w:r>
    </w:p>
    <w:p>
      <w:pPr>
        <w:pStyle w:val="Heading5"/>
        <w:ind w:hanging="0" w:start="0"/>
        <w:rPr/>
      </w:pPr>
      <w:r>
        <w:rPr>
          <w:i/>
        </w:rPr>
        <w:t>Assignment of Membership Interests</w:t>
      </w:r>
      <w:r>
        <w:rPr/>
        <w:t xml:space="preserve">.  Assignors have transferred, assigned, conveyed, and delivered, and by these presents do transfer, assign, convey, and deliver, to Assignee, the Assigned Membership Interests.  </w:t>
      </w:r>
    </w:p>
    <w:p>
      <w:pPr>
        <w:pStyle w:val="BodyTextFirstIndent"/>
        <w:rPr/>
      </w:pPr>
      <w:r>
        <w:rPr/>
        <w:t>TO HAVE AND TO HOLD, the Assigned Membership Interests, together with all and singular the rights and appurtenances thereto in anywise belonging unto Assignee and its successors and assigns, forever.</w:t>
      </w:r>
    </w:p>
    <w:p>
      <w:pPr>
        <w:pStyle w:val="Heading5"/>
        <w:numPr>
          <w:ilvl w:val="4"/>
          <w:numId w:val="12"/>
        </w:numPr>
        <w:rPr/>
      </w:pPr>
      <w:r>
        <w:rPr>
          <w:i/>
        </w:rPr>
        <w:t>Assumption</w:t>
      </w:r>
      <w:r>
        <w:rPr/>
        <w:t>.  Assignee hereby agrees to assume and fully perform all of Assignors’ obligations and liabilities under and in respect of Assigned Membership Interests relating to periods of time from and after the date hereof.</w:t>
      </w:r>
    </w:p>
    <w:p>
      <w:pPr>
        <w:pStyle w:val="Heading5"/>
        <w:ind w:hanging="0" w:start="0"/>
        <w:rPr/>
      </w:pPr>
      <w:r>
        <w:rPr>
          <w:i/>
        </w:rPr>
        <w:t>Purchase Agreement</w:t>
      </w:r>
      <w:r>
        <w:rPr/>
        <w:t>.  This Assignment is subject to, in all respects, the terms and conditions of the Purchase Agreement, and to the extent there is a conflict between this Assignment and the Purchase Agreement, the terms of the Purchase Agreement shall control.</w:t>
      </w:r>
    </w:p>
    <w:p>
      <w:pPr>
        <w:pStyle w:val="Heading5"/>
        <w:ind w:hanging="0" w:start="0"/>
        <w:rPr/>
      </w:pPr>
      <w:r>
        <w:rPr>
          <w:i/>
        </w:rPr>
        <w:t>Counterparts</w:t>
      </w:r>
      <w:r>
        <w:rPr/>
        <w:t xml:space="preserve">.  This Assignment may be executed in counterparts, including faxed counterparts. </w:t>
      </w:r>
    </w:p>
    <w:p>
      <w:pPr>
        <w:pStyle w:val="Heading5"/>
        <w:ind w:hanging="0" w:start="0"/>
        <w:rPr/>
      </w:pPr>
      <w:r>
        <w:rPr>
          <w:i/>
        </w:rPr>
        <w:t>Governing Law</w:t>
      </w:r>
      <w:r>
        <w:rPr/>
        <w:t>.  This Assignment shall be governed by, and construed and enforced in accordance with, the laws of the State of Texas.</w:t>
      </w:r>
    </w:p>
    <w:p>
      <w:pPr>
        <w:pStyle w:val="BodyTextFirstIndent"/>
        <w:rPr/>
      </w:pPr>
      <w:r>
        <w:rPr/>
        <w:t>IN WITNESS WHEREOF, Assignors and Assignee have executed this Assignment as of this the _____ day of September, 2000.</w:t>
      </w:r>
    </w:p>
    <w:p>
      <w:pPr>
        <w:pStyle w:val="Signature"/>
        <w:rPr/>
      </w:pPr>
      <w:r>
        <w:rPr>
          <w:i/>
        </w:rPr>
        <w:t>Assignors</w:t>
      </w:r>
      <w:r>
        <w:rPr/>
        <w:t>:</w:t>
      </w:r>
    </w:p>
    <w:p>
      <w:pPr>
        <w:pStyle w:val="Signature"/>
        <w:rPr/>
      </w:pPr>
      <w:r>
        <w:rPr/>
      </w:r>
    </w:p>
    <w:p>
      <w:pPr>
        <w:pStyle w:val="Signature"/>
        <w:rPr>
          <w:u w:val="single"/>
        </w:rPr>
      </w:pPr>
      <w:r>
        <w:rPr/>
        <w:t>[ECT-WR-Z L.L.C.] [ECT-PR-Z L.L.C.]</w:t>
      </w:r>
    </w:p>
    <w:p>
      <w:pPr>
        <w:pStyle w:val="Signature"/>
        <w:rPr>
          <w:u w:val="single"/>
        </w:rPr>
      </w:pPr>
      <w:r>
        <w:rPr>
          <w:u w:val="single"/>
        </w:rPr>
      </w:r>
    </w:p>
    <w:p>
      <w:pPr>
        <w:pStyle w:val="Signature"/>
        <w:rPr/>
      </w:pPr>
      <w:r>
        <w:rPr/>
        <w:t xml:space="preserve">By:  </w:t>
      </w:r>
      <w:r>
        <w:rPr>
          <w:u w:val="single"/>
        </w:rPr>
        <w:tab/>
      </w:r>
    </w:p>
    <w:p>
      <w:pPr>
        <w:pStyle w:val="Signature"/>
        <w:rPr/>
      </w:pPr>
      <w:r>
        <w:rPr/>
        <w:t xml:space="preserve">Name: </w:t>
      </w:r>
      <w:r>
        <w:rPr>
          <w:u w:val="single"/>
        </w:rPr>
        <w:t xml:space="preserve"> </w:t>
        <w:tab/>
      </w:r>
    </w:p>
    <w:p>
      <w:pPr>
        <w:pStyle w:val="Signature"/>
        <w:rPr/>
      </w:pPr>
      <w:r>
        <w:rPr/>
        <w:t xml:space="preserve">Title:  </w:t>
      </w:r>
      <w:r>
        <w:rPr>
          <w:u w:val="single"/>
        </w:rPr>
        <w:tab/>
      </w:r>
    </w:p>
    <w:p>
      <w:pPr>
        <w:pStyle w:val="Signature"/>
        <w:rPr/>
      </w:pPr>
      <w:r>
        <w:rPr/>
      </w:r>
    </w:p>
    <w:p>
      <w:pPr>
        <w:pStyle w:val="Signature"/>
        <w:rPr/>
      </w:pPr>
      <w:r>
        <w:rPr/>
      </w:r>
    </w:p>
    <w:p>
      <w:pPr>
        <w:pStyle w:val="Signature"/>
        <w:rPr/>
      </w:pPr>
      <w:r>
        <w:rPr/>
        <w:t>[ECT-WR-B, L.L.C.] [ECT-PR-B, L.L.C.]</w:t>
      </w:r>
    </w:p>
    <w:p>
      <w:pPr>
        <w:pStyle w:val="Signature"/>
        <w:rPr/>
      </w:pPr>
      <w:r>
        <w:rPr/>
      </w:r>
    </w:p>
    <w:p>
      <w:pPr>
        <w:pStyle w:val="Signature"/>
        <w:rPr/>
      </w:pPr>
      <w:r>
        <w:rPr/>
        <w:t xml:space="preserve">By:  </w:t>
      </w:r>
      <w:r>
        <w:rPr>
          <w:u w:val="single"/>
        </w:rPr>
        <w:tab/>
      </w:r>
    </w:p>
    <w:p>
      <w:pPr>
        <w:pStyle w:val="Signature"/>
        <w:rPr/>
      </w:pPr>
      <w:r>
        <w:rPr/>
        <w:t xml:space="preserve">Name: </w:t>
      </w:r>
      <w:r>
        <w:rPr>
          <w:u w:val="single"/>
        </w:rPr>
        <w:t xml:space="preserve"> </w:t>
        <w:tab/>
      </w:r>
    </w:p>
    <w:p>
      <w:pPr>
        <w:pStyle w:val="Signature"/>
        <w:rPr/>
      </w:pPr>
      <w:r>
        <w:rPr/>
        <w:t xml:space="preserve">Title:  </w:t>
      </w:r>
      <w:r>
        <w:rPr>
          <w:u w:val="single"/>
        </w:rPr>
        <w:tab/>
      </w:r>
    </w:p>
    <w:p>
      <w:pPr>
        <w:pStyle w:val="Signature"/>
        <w:rPr/>
      </w:pPr>
      <w:r>
        <w:rPr/>
      </w:r>
    </w:p>
    <w:p>
      <w:pPr>
        <w:pStyle w:val="Signature"/>
        <w:rPr/>
      </w:pPr>
      <w:r>
        <w:rPr/>
      </w:r>
    </w:p>
    <w:p>
      <w:pPr>
        <w:pStyle w:val="Signature"/>
        <w:rPr/>
      </w:pPr>
      <w:r>
        <w:rPr>
          <w:i/>
        </w:rPr>
        <w:t>Assignee</w:t>
      </w:r>
      <w:r>
        <w:rPr/>
        <w:t>:</w:t>
      </w:r>
    </w:p>
    <w:p>
      <w:pPr>
        <w:pStyle w:val="Signature"/>
        <w:rPr/>
      </w:pPr>
      <w:r>
        <w:rPr/>
      </w:r>
    </w:p>
    <w:p>
      <w:pPr>
        <w:pStyle w:val="Signature"/>
        <w:rPr/>
      </w:pPr>
      <w:r>
        <w:rPr/>
        <w:t>NBP ENERGY PIPELINES, L.L.C.</w:t>
      </w:r>
    </w:p>
    <w:p>
      <w:pPr>
        <w:pStyle w:val="Signature"/>
        <w:rPr/>
      </w:pPr>
      <w:r>
        <w:rPr/>
      </w:r>
    </w:p>
    <w:p>
      <w:pPr>
        <w:pStyle w:val="Signature"/>
        <w:rPr/>
      </w:pPr>
      <w:r>
        <w:rPr/>
        <w:t xml:space="preserve">By:  </w:t>
      </w:r>
      <w:r>
        <w:rPr>
          <w:u w:val="single"/>
        </w:rPr>
        <w:tab/>
      </w:r>
    </w:p>
    <w:p>
      <w:pPr>
        <w:pStyle w:val="Signature"/>
        <w:rPr/>
      </w:pPr>
      <w:r>
        <w:rPr/>
        <w:t xml:space="preserve">Name: </w:t>
      </w:r>
      <w:r>
        <w:rPr>
          <w:u w:val="single"/>
        </w:rPr>
        <w:t xml:space="preserve"> </w:t>
        <w:tab/>
      </w:r>
    </w:p>
    <w:p>
      <w:pPr>
        <w:pStyle w:val="Signature"/>
        <w:rPr/>
      </w:pPr>
      <w:r>
        <w:rPr/>
        <w:t xml:space="preserve">Title: </w:t>
      </w:r>
      <w:r>
        <w:rPr>
          <w:u w:val="single"/>
        </w:rPr>
        <w:t xml:space="preserve"> </w:t>
        <w:tab/>
      </w:r>
      <w:r>
        <w:br w:type="page"/>
      </w:r>
    </w:p>
    <w:p>
      <w:pPr>
        <w:pStyle w:val="BodyText"/>
        <w:rPr/>
      </w:pPr>
      <w:r>
        <w:rPr/>
      </w:r>
    </w:p>
    <w:p>
      <w:pPr>
        <w:pStyle w:val="BodyText"/>
        <w:tabs>
          <w:tab w:val="clear" w:pos="720"/>
          <w:tab w:val="left" w:pos="2880" w:leader="none"/>
        </w:tabs>
        <w:spacing w:before="0" w:after="0"/>
        <w:rPr/>
      </w:pPr>
      <w:r>
        <w:rPr/>
        <w:t>STATE OF __________</w:t>
        <w:tab/>
        <w:t>§</w:t>
      </w:r>
    </w:p>
    <w:p>
      <w:pPr>
        <w:pStyle w:val="BodyText"/>
        <w:tabs>
          <w:tab w:val="clear" w:pos="720"/>
          <w:tab w:val="left" w:pos="2880" w:leader="none"/>
        </w:tabs>
        <w:spacing w:before="0" w:after="0"/>
        <w:rPr/>
      </w:pPr>
      <w:r>
        <w:rPr/>
        <w:tab/>
        <w:t>§</w:t>
      </w:r>
    </w:p>
    <w:p>
      <w:pPr>
        <w:pStyle w:val="BodyText"/>
        <w:tabs>
          <w:tab w:val="clear" w:pos="720"/>
          <w:tab w:val="left" w:pos="2880" w:leader="none"/>
        </w:tabs>
        <w:spacing w:before="0" w:after="0"/>
        <w:rPr/>
      </w:pPr>
      <w:r>
        <w:rPr/>
        <w:t>COUNTY OF __________</w:t>
        <w:tab/>
        <w:t>§</w:t>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ind w:firstLine="720" w:end="0"/>
        <w:rPr/>
      </w:pPr>
      <w:r>
        <w:rPr/>
        <w:t>This instrument was acknowledged before me on September ___, 2000 by ____________, ______________ of __________________, a Delaware limited liability company, on behalf of said corporation.</w:t>
      </w:r>
    </w:p>
    <w:p>
      <w:pPr>
        <w:pStyle w:val="Signature"/>
        <w:rPr>
          <w:u w:val="single"/>
        </w:rPr>
      </w:pPr>
      <w:r>
        <w:rPr>
          <w:u w:val="single"/>
        </w:rPr>
        <w:tab/>
      </w:r>
    </w:p>
    <w:p>
      <w:pPr>
        <w:pStyle w:val="Signature"/>
        <w:rPr/>
      </w:pPr>
      <w:r>
        <w:rPr/>
        <w:t xml:space="preserve">Notary Public for the State of </w:t>
      </w:r>
      <w:r>
        <w:rPr>
          <w:u w:val="single"/>
        </w:rPr>
        <w:tab/>
      </w:r>
    </w:p>
    <w:p>
      <w:pPr>
        <w:pStyle w:val="Signature"/>
        <w:rPr/>
      </w:pPr>
      <w:r>
        <w:rPr/>
        <w:t>Printed Name:</w:t>
      </w:r>
      <w:r>
        <w:rPr>
          <w:u w:val="single"/>
        </w:rPr>
        <w:tab/>
      </w:r>
    </w:p>
    <w:p>
      <w:pPr>
        <w:pStyle w:val="Signature"/>
        <w:rPr/>
      </w:pPr>
      <w:r>
        <w:rPr/>
        <w:t>My Commission Expires:</w:t>
      </w:r>
      <w:r>
        <w:rPr>
          <w:u w:val="single"/>
        </w:rPr>
        <w:tab/>
      </w:r>
    </w:p>
    <w:p>
      <w:pPr>
        <w:pStyle w:val="Signature"/>
        <w:rPr/>
      </w:pPr>
      <w:r>
        <w:rPr/>
      </w:r>
    </w:p>
    <w:p>
      <w:pPr>
        <w:pStyle w:val="Signature"/>
        <w:rPr/>
      </w:pPr>
      <w:r>
        <w:rPr/>
      </w:r>
    </w:p>
    <w:p>
      <w:pPr>
        <w:pStyle w:val="BodyText"/>
        <w:tabs>
          <w:tab w:val="clear" w:pos="720"/>
          <w:tab w:val="left" w:pos="2880" w:leader="none"/>
        </w:tabs>
        <w:spacing w:before="0" w:after="0"/>
        <w:rPr/>
      </w:pPr>
      <w:r>
        <w:rPr/>
        <w:t>STATE OF __________</w:t>
        <w:tab/>
        <w:t>§</w:t>
      </w:r>
    </w:p>
    <w:p>
      <w:pPr>
        <w:pStyle w:val="BodyText"/>
        <w:tabs>
          <w:tab w:val="clear" w:pos="720"/>
          <w:tab w:val="left" w:pos="2880" w:leader="none"/>
        </w:tabs>
        <w:spacing w:before="0" w:after="0"/>
        <w:rPr/>
      </w:pPr>
      <w:r>
        <w:rPr/>
        <w:tab/>
        <w:t>§</w:t>
      </w:r>
    </w:p>
    <w:p>
      <w:pPr>
        <w:pStyle w:val="BodyText"/>
        <w:tabs>
          <w:tab w:val="clear" w:pos="720"/>
          <w:tab w:val="left" w:pos="2880" w:leader="none"/>
        </w:tabs>
        <w:spacing w:before="0" w:after="0"/>
        <w:rPr/>
      </w:pPr>
      <w:r>
        <w:rPr/>
        <w:t>COUNTY OF __________</w:t>
        <w:tab/>
        <w:t>§</w:t>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ind w:firstLine="720" w:end="0"/>
        <w:rPr/>
      </w:pPr>
      <w:r>
        <w:rPr/>
        <w:t>This instrument was acknowledged before me on September ___, 2000 by ____________, ______________ of __________________, a Delaware limited liability company, on behalf of said corporation.</w:t>
      </w:r>
    </w:p>
    <w:p>
      <w:pPr>
        <w:pStyle w:val="Signature"/>
        <w:rPr>
          <w:u w:val="single"/>
        </w:rPr>
      </w:pPr>
      <w:r>
        <w:rPr>
          <w:u w:val="single"/>
        </w:rPr>
        <w:tab/>
      </w:r>
    </w:p>
    <w:p>
      <w:pPr>
        <w:pStyle w:val="Signature"/>
        <w:rPr/>
      </w:pPr>
      <w:r>
        <w:rPr/>
        <w:t xml:space="preserve">Notary Public for the State of </w:t>
      </w:r>
      <w:r>
        <w:rPr>
          <w:u w:val="single"/>
        </w:rPr>
        <w:tab/>
      </w:r>
    </w:p>
    <w:p>
      <w:pPr>
        <w:pStyle w:val="Signature"/>
        <w:rPr/>
      </w:pPr>
      <w:r>
        <w:rPr/>
        <w:t>Printed Name:</w:t>
      </w:r>
      <w:r>
        <w:rPr>
          <w:u w:val="single"/>
        </w:rPr>
        <w:tab/>
      </w:r>
    </w:p>
    <w:p>
      <w:pPr>
        <w:pStyle w:val="Signature"/>
        <w:rPr/>
      </w:pPr>
      <w:r>
        <w:rPr/>
        <w:t>My Commission Expires:</w:t>
      </w:r>
      <w:r>
        <w:rPr>
          <w:u w:val="single"/>
        </w:rPr>
        <w:tab/>
      </w:r>
    </w:p>
    <w:p>
      <w:pPr>
        <w:pStyle w:val="Signature"/>
        <w:rPr/>
      </w:pPr>
      <w:r>
        <w:rPr/>
      </w:r>
    </w:p>
    <w:p>
      <w:pPr>
        <w:pStyle w:val="Signature"/>
        <w:rPr/>
      </w:pPr>
      <w:r>
        <w:rPr/>
      </w:r>
    </w:p>
    <w:p>
      <w:pPr>
        <w:pStyle w:val="BodyText"/>
        <w:tabs>
          <w:tab w:val="clear" w:pos="720"/>
          <w:tab w:val="left" w:pos="2880" w:leader="none"/>
        </w:tabs>
        <w:spacing w:before="0" w:after="0"/>
        <w:rPr/>
      </w:pPr>
      <w:r>
        <w:rPr/>
        <w:t>STATE OF __________</w:t>
        <w:tab/>
        <w:t>§</w:t>
      </w:r>
    </w:p>
    <w:p>
      <w:pPr>
        <w:pStyle w:val="BodyText"/>
        <w:tabs>
          <w:tab w:val="clear" w:pos="720"/>
          <w:tab w:val="left" w:pos="2880" w:leader="none"/>
        </w:tabs>
        <w:spacing w:before="0" w:after="0"/>
        <w:rPr/>
      </w:pPr>
      <w:r>
        <w:rPr/>
        <w:tab/>
        <w:t>§</w:t>
      </w:r>
    </w:p>
    <w:p>
      <w:pPr>
        <w:pStyle w:val="BodyText"/>
        <w:tabs>
          <w:tab w:val="clear" w:pos="720"/>
          <w:tab w:val="left" w:pos="2880" w:leader="none"/>
        </w:tabs>
        <w:spacing w:before="0" w:after="0"/>
        <w:rPr/>
      </w:pPr>
      <w:r>
        <w:rPr/>
        <w:t>COUNTY OF __________</w:t>
        <w:tab/>
        <w:t>§</w:t>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ind w:firstLine="720" w:end="0"/>
        <w:rPr/>
      </w:pPr>
      <w:r>
        <w:rPr/>
        <w:t>This instrument was acknowledged before me on September ___, 2000 by ____________, ______________ of NBP Energy Pipelines, L.L.C., a Delaware limited liability company, on behalf of said limited liability company.</w:t>
      </w:r>
    </w:p>
    <w:p>
      <w:pPr>
        <w:pStyle w:val="BodyText"/>
        <w:tabs>
          <w:tab w:val="clear" w:pos="720"/>
          <w:tab w:val="left" w:pos="2880" w:leader="none"/>
        </w:tabs>
        <w:spacing w:before="0" w:after="0"/>
        <w:ind w:firstLine="720" w:end="0"/>
        <w:rPr/>
      </w:pPr>
      <w:r>
        <w:rPr/>
      </w:r>
    </w:p>
    <w:p>
      <w:pPr>
        <w:pStyle w:val="Signature"/>
        <w:rPr>
          <w:u w:val="single"/>
        </w:rPr>
      </w:pPr>
      <w:r>
        <w:rPr>
          <w:u w:val="single"/>
        </w:rPr>
        <w:tab/>
      </w:r>
    </w:p>
    <w:p>
      <w:pPr>
        <w:pStyle w:val="Signature"/>
        <w:rPr/>
      </w:pPr>
      <w:r>
        <w:rPr/>
        <w:t xml:space="preserve">Notary Public for the State of </w:t>
      </w:r>
      <w:r>
        <w:rPr>
          <w:u w:val="single"/>
        </w:rPr>
        <w:tab/>
      </w:r>
    </w:p>
    <w:p>
      <w:pPr>
        <w:pStyle w:val="Signature"/>
        <w:rPr/>
      </w:pPr>
      <w:r>
        <w:rPr/>
        <w:t>Printed Name:</w:t>
      </w:r>
      <w:r>
        <w:rPr>
          <w:u w:val="single"/>
        </w:rPr>
        <w:tab/>
      </w:r>
    </w:p>
    <w:p>
      <w:pPr>
        <w:pStyle w:val="Signature"/>
        <w:rPr/>
      </w:pPr>
      <w:r>
        <w:rPr/>
        <w:t>My Commission Expires:</w:t>
      </w:r>
      <w:r>
        <w:rPr>
          <w:u w:val="single"/>
        </w:rPr>
        <w:tab/>
      </w:r>
    </w:p>
    <w:p>
      <w:pPr>
        <w:pStyle w:val="Signature"/>
        <w:rPr/>
      </w:pPr>
      <w:r>
        <w:rPr/>
      </w:r>
    </w:p>
    <w:p>
      <w:pPr>
        <w:pStyle w:val="BodyText"/>
        <w:spacing w:before="0" w:after="240"/>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0" w:leader="none"/>
        <w:tab w:val="right" w:pos="9360" w:leader="none"/>
      </w:tabs>
      <w:rPr/>
    </w:pPr>
    <w:r>
      <w:rPr>
        <w:rStyle w:val="PageNumber"/>
        <w:sz w:val="16"/>
      </w:rPr>
      <w:t>572248.2</w:t>
      <w:tab/>
    </w:r>
    <w:r>
      <w:rPr>
        <w:rStyle w:val="PageNumber"/>
        <w:i/>
        <w:sz w:val="20"/>
      </w:rPr>
      <w:t>Exhibit E-2 to Purchase and Sale Agreement</w:t>
    </w:r>
  </w:p>
  <w:p>
    <w:pPr>
      <w:pStyle w:val="Footer"/>
      <w:tabs>
        <w:tab w:val="clear" w:pos="4320"/>
        <w:tab w:val="clear" w:pos="8640"/>
        <w:tab w:val="left" w:pos="0" w:leader="none"/>
        <w:tab w:val="right" w:pos="9360" w:leader="none"/>
      </w:tabs>
      <w:rPr/>
    </w:pPr>
    <w:r>
      <w:rPr>
        <w:rStyle w:val="PageNumber"/>
        <w:i/>
        <w:sz w:val="20"/>
      </w:rPr>
      <w:tab/>
      <w:t>Assignment and Assumption Agreement</w:t>
    </w:r>
  </w:p>
  <w:p>
    <w:pPr>
      <w:pStyle w:val="Footer"/>
      <w:tabs>
        <w:tab w:val="clear" w:pos="4320"/>
        <w:tab w:val="clear" w:pos="8640"/>
        <w:tab w:val="left" w:pos="0" w:leader="none"/>
        <w:tab w:val="right" w:pos="9360" w:leader="none"/>
      </w:tabs>
      <w:rPr/>
    </w:pPr>
    <w:r>
      <w:rPr>
        <w:rStyle w:val="PageNumber"/>
        <w:i/>
        <w:sz w:val="20"/>
      </w:rPr>
      <w:tab/>
      <w:t>Draft of 9-13-00</w:t>
    </w:r>
  </w:p>
  <w:p>
    <w:pPr>
      <w:pStyle w:val="Footer"/>
      <w:tabs>
        <w:tab w:val="clear" w:pos="4320"/>
        <w:tab w:val="clear" w:pos="8640"/>
        <w:tab w:val="left" w:pos="0" w:leader="none"/>
        <w:tab w:val="right" w:pos="9360" w:leader="none"/>
      </w:tabs>
      <w:rPr/>
    </w:pPr>
    <w:r>
      <w:rPr>
        <w:rStyle w:val="PageNumbe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3</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lvl>
    <w:lvl w:ilvl="1">
      <w:start w:val="1"/>
      <w:pStyle w:val="Heading2"/>
      <w:isLgl/>
      <w:numFmt w:val="decimal"/>
      <w:lvlText w:val="%1.%2"/>
      <w:lvlJc w:val="start"/>
      <w:pPr>
        <w:tabs>
          <w:tab w:val="num" w:pos="1800"/>
        </w:tabs>
        <w:ind w:start="0" w:firstLine="1440"/>
      </w:pPr>
      <w:rPr>
        <w:sz w:val="24"/>
        <w:i w:val="false"/>
        <w:u w:val="none"/>
        <w:b w:val="false"/>
      </w:rPr>
    </w:lvl>
    <w:lvl w:ilvl="2">
      <w:start w:val="2"/>
      <w:pStyle w:val="Heading3"/>
      <w:numFmt w:val="lowerLetter"/>
      <w:lvlText w:val="(%3)"/>
      <w:lvlJc w:val="start"/>
      <w:pPr>
        <w:tabs>
          <w:tab w:val="num" w:pos="1800"/>
        </w:tabs>
        <w:ind w:start="0" w:firstLine="1440"/>
      </w:pPr>
      <w:rPr>
        <w:u w:val="none"/>
      </w:rPr>
    </w:lvl>
    <w:lvl w:ilvl="3">
      <w:start w:val="1"/>
      <w:pStyle w:val="Heading4"/>
      <w:numFmt w:val="lowerRoman"/>
      <w:lvlText w:val="(%4)"/>
      <w:lvlJc w:val="start"/>
      <w:pPr>
        <w:tabs>
          <w:tab w:val="num" w:pos="2160"/>
        </w:tabs>
        <w:ind w:start="720" w:firstLine="720"/>
      </w:pPr>
      <w:rPr>
        <w:sz w:val="24"/>
      </w:rPr>
    </w:lvl>
    <w:lvl w:ilvl="4">
      <w:start w:val="1"/>
      <w:pStyle w:val="Heading5"/>
      <w:numFmt w:val="decimal"/>
      <w:lvlText w:val="%5."/>
      <w:lvlJc w:val="start"/>
      <w:pPr>
        <w:tabs>
          <w:tab w:val="num" w:pos="1800"/>
        </w:tabs>
        <w:ind w:start="0" w:firstLine="1440"/>
      </w:pPr>
      <w:rPr/>
    </w:lvl>
    <w:lvl w:ilvl="5">
      <w:start w:val="1"/>
      <w:pStyle w:val="Heading6"/>
      <w:numFmt w:val="upperRoman"/>
      <w:lvlText w:val="(%6)"/>
      <w:lvlJc w:val="start"/>
      <w:pPr>
        <w:tabs>
          <w:tab w:val="num" w:pos="3600"/>
        </w:tabs>
        <w:ind w:start="2160" w:firstLine="720"/>
      </w:pPr>
      <w:rPr/>
    </w:lvl>
    <w:lvl w:ilvl="6">
      <w:start w:val="1"/>
      <w:pStyle w:val="Heading7"/>
      <w:numFmt w:val="lowerLetter"/>
      <w:lvlText w:val="%7."/>
      <w:lvlJc w:val="start"/>
      <w:pPr>
        <w:tabs>
          <w:tab w:val="num" w:pos="3960"/>
        </w:tabs>
        <w:ind w:start="2880" w:firstLine="720"/>
      </w:pPr>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3">
    <w:lvl w:ilvl="0">
      <w:start w:val="19"/>
      <w:numFmt w:val="lowerLetter"/>
      <w:lvlText w:val="(%1)"/>
      <w:lvlJc w:val="start"/>
      <w:pPr>
        <w:tabs>
          <w:tab w:val="num" w:pos="1800"/>
        </w:tabs>
        <w:ind w:start="1800" w:hanging="360"/>
      </w:pPr>
      <w:rPr>
        <w:u w:val="singl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9"/>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5">
    <w:lvl w:ilvl="0">
      <w:start w:val="19"/>
      <w:numFmt w:val="lowerLetter"/>
      <w:lvlText w:val="(%1)"/>
      <w:lvlJc w:val="start"/>
      <w:pPr>
        <w:tabs>
          <w:tab w:val="num" w:pos="2160"/>
        </w:tabs>
        <w:ind w:start="2160" w:hanging="2160"/>
      </w:pPr>
    </w:lvl>
    <w:lvl w:ilvl="1">
      <w:start w:val="1"/>
      <w:numFmt w:val="decimal"/>
      <w:lvlText w:val="%2"/>
      <w:lvlJc w:val="start"/>
      <w:pPr>
        <w:tabs>
          <w:tab w:val="num" w:pos="2160"/>
        </w:tabs>
        <w:ind w:start="4320" w:hanging="2160"/>
      </w:pPr>
    </w:lvl>
    <w:lvl w:ilvl="2">
      <w:start w:val="1"/>
      <w:numFmt w:val="decimal"/>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decimal"/>
      <w:lvlText w:val="%5"/>
      <w:lvlJc w:val="start"/>
      <w:pPr>
        <w:tabs>
          <w:tab w:val="num" w:pos="2160"/>
        </w:tabs>
        <w:ind w:start="10800" w:hanging="2160"/>
      </w:pPr>
    </w:lvl>
    <w:lvl w:ilvl="5">
      <w:start w:val="1"/>
      <w:numFmt w:val="decimal"/>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decimal"/>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6">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7">
    <w:lvl w:ilvl="0">
      <w:start w:val="1"/>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8">
    <w:lvl w:ilvl="0">
      <w:start w:val="14"/>
      <w:numFmt w:val="lowerLetter"/>
      <w:lvlText w:val="(%1)"/>
      <w:lvlJc w:val="start"/>
      <w:pPr>
        <w:tabs>
          <w:tab w:val="num" w:pos="2160"/>
        </w:tabs>
        <w:ind w:start="2160" w:hanging="2160"/>
      </w:pPr>
    </w:lvl>
    <w:lvl w:ilvl="1">
      <w:start w:val="1"/>
      <w:numFmt w:val="decimal"/>
      <w:lvlText w:val="%2"/>
      <w:lvlJc w:val="start"/>
      <w:pPr>
        <w:tabs>
          <w:tab w:val="num" w:pos="2160"/>
        </w:tabs>
        <w:ind w:start="4320" w:hanging="2160"/>
      </w:pPr>
    </w:lvl>
    <w:lvl w:ilvl="2">
      <w:start w:val="1"/>
      <w:numFmt w:val="decimal"/>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decimal"/>
      <w:lvlText w:val="%5"/>
      <w:lvlJc w:val="start"/>
      <w:pPr>
        <w:tabs>
          <w:tab w:val="num" w:pos="2160"/>
        </w:tabs>
        <w:ind w:start="10800" w:hanging="2160"/>
      </w:pPr>
    </w:lvl>
    <w:lvl w:ilvl="5">
      <w:start w:val="1"/>
      <w:numFmt w:val="decimal"/>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decimal"/>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9">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10">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11">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12">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1800"/>
        </w:tabs>
        <w:ind w:start="0" w:firstLine="1440"/>
      </w:pPr>
      <w:rPr>
        <w:sz w:val="24"/>
        <w:i w:val="false"/>
        <w:u w:val="none"/>
        <w:b w:val="false"/>
      </w:rPr>
    </w:lvl>
    <w:lvl w:ilvl="2">
      <w:start w:val="2"/>
      <w:numFmt w:val="lowerLetter"/>
      <w:lvlText w:val="(%3)"/>
      <w:lvlJc w:val="start"/>
      <w:pPr>
        <w:tabs>
          <w:tab w:val="num" w:pos="1800"/>
        </w:tabs>
        <w:ind w:start="0" w:firstLine="1440"/>
      </w:pPr>
      <w:rPr>
        <w:u w:val="none"/>
      </w:rPr>
    </w:lvl>
    <w:lvl w:ilvl="3">
      <w:start w:val="2"/>
      <w:numFmt w:val="lowerRoman"/>
      <w:lvlText w:val="(%4)"/>
      <w:lvlJc w:val="start"/>
      <w:pPr>
        <w:tabs>
          <w:tab w:val="num" w:pos="2160"/>
        </w:tabs>
        <w:ind w:start="720" w:firstLine="720"/>
      </w:pPr>
      <w:rPr>
        <w:sz w:val="24"/>
      </w:rPr>
    </w:lvl>
    <w:lvl w:ilvl="4">
      <w:start w:val="2"/>
      <w:numFmt w:val="decimal"/>
      <w:lvlText w:val="%5."/>
      <w:lvlJc w:val="start"/>
      <w:pPr>
        <w:tabs>
          <w:tab w:val="num" w:pos="1800"/>
        </w:tabs>
        <w:ind w:start="0" w:firstLine="1440"/>
      </w:pPr>
      <w:rPr/>
    </w:lvl>
    <w:lvl w:ilvl="5">
      <w:start w:val="1"/>
      <w:numFmt w:val="upperRoman"/>
      <w:lvlText w:val="(%6)"/>
      <w:lvlJc w:val="start"/>
      <w:pPr>
        <w:tabs>
          <w:tab w:val="num" w:pos="3600"/>
        </w:tabs>
        <w:ind w:start="2160" w:firstLine="720"/>
      </w:pPr>
      <w:rPr/>
    </w:lvl>
    <w:lvl w:ilvl="6">
      <w:start w:val="1"/>
      <w:numFmt w:val="lowerLetter"/>
      <w:lvlText w:val="%7."/>
      <w:lvlJc w:val="start"/>
      <w:pPr>
        <w:tabs>
          <w:tab w:val="num" w:pos="3960"/>
        </w:tabs>
        <w:ind w:start="2880" w:firstLine="720"/>
      </w:pPr>
      <w:rPr/>
    </w:lvl>
    <w:lvl w:ilvl="7">
      <w:start w:val="1"/>
      <w:numFmt w:val="lowerRoman"/>
      <w:lvlText w:val="%8."/>
      <w:lvlJc w:val="start"/>
      <w:pPr>
        <w:tabs>
          <w:tab w:val="num" w:pos="5040"/>
        </w:tabs>
        <w:ind w:start="3600" w:firstLine="720"/>
      </w:pPr>
      <w:rPr/>
    </w:lvl>
    <w:lvl w:ilvl="8">
      <w:start w:val="1"/>
      <w:numFmt w:val="bullet"/>
      <w:lvlText w:val=""/>
      <w:lvlJc w:val="start"/>
      <w:pPr>
        <w:tabs>
          <w:tab w:val="num" w:pos="1440"/>
        </w:tabs>
        <w:ind w:start="1440" w:hanging="720"/>
      </w:pPr>
      <w:rPr>
        <w:rFonts w:ascii="Symbol" w:hAnsi="Symbol" w:cs="Symbol" w:hint="default"/>
        <w:sz w:val="28"/>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120" w:after="240"/>
      <w:jc w:val="center"/>
      <w:outlineLvl w:val="0"/>
    </w:pPr>
    <w:rPr>
      <w:rFonts w:ascii="Times New Roman" w:hAnsi="Times New Roman" w:cs="Times New Roman"/>
      <w:b/>
      <w:sz w:val="24"/>
    </w:rPr>
  </w:style>
  <w:style w:type="paragraph" w:styleId="Heading2">
    <w:name w:val="heading 2"/>
    <w:basedOn w:val="Normal"/>
    <w:next w:val="BodyTextFirstIndent"/>
    <w:qFormat/>
    <w:pPr>
      <w:numPr>
        <w:ilvl w:val="1"/>
        <w:numId w:val="1"/>
      </w:numPr>
      <w:tabs>
        <w:tab w:val="left" w:pos="720" w:leader="none"/>
        <w:tab w:val="left" w:pos="1800" w:leader="none"/>
      </w:tabs>
      <w:outlineLvl w:val="1"/>
    </w:pPr>
    <w:rPr/>
  </w:style>
  <w:style w:type="paragraph" w:styleId="Heading3">
    <w:name w:val="heading 3"/>
    <w:basedOn w:val="Normal"/>
    <w:next w:val="BodyTextFirstIndent"/>
    <w:qFormat/>
    <w:pPr>
      <w:numPr>
        <w:ilvl w:val="2"/>
        <w:numId w:val="1"/>
      </w:numPr>
      <w:tabs>
        <w:tab w:val="left" w:pos="720" w:leader="none"/>
        <w:tab w:val="left" w:pos="1800" w:leader="none"/>
      </w:tabs>
      <w:outlineLvl w:val="2"/>
    </w:pPr>
    <w:rPr>
      <w:sz w:val="24"/>
    </w:rPr>
  </w:style>
  <w:style w:type="paragraph" w:styleId="Heading4">
    <w:name w:val="heading 4"/>
    <w:basedOn w:val="Normal"/>
    <w:next w:val="BodyText"/>
    <w:qFormat/>
    <w:pPr>
      <w:numPr>
        <w:ilvl w:val="3"/>
        <w:numId w:val="1"/>
      </w:numPr>
      <w:tabs>
        <w:tab w:val="left" w:pos="720" w:leader="none"/>
        <w:tab w:val="left" w:pos="2160" w:leader="none"/>
      </w:tabs>
      <w:outlineLvl w:val="3"/>
    </w:pPr>
    <w:rPr>
      <w:sz w:val="24"/>
    </w:rPr>
  </w:style>
  <w:style w:type="paragraph" w:styleId="Heading5">
    <w:name w:val="heading 5"/>
    <w:basedOn w:val="Normal"/>
    <w:next w:val="BodyText"/>
    <w:qFormat/>
    <w:pPr>
      <w:numPr>
        <w:ilvl w:val="4"/>
        <w:numId w:val="1"/>
      </w:numPr>
      <w:tabs>
        <w:tab w:val="left" w:pos="720" w:leader="none"/>
      </w:tabs>
      <w:outlineLvl w:val="4"/>
    </w:pPr>
    <w:rPr/>
  </w:style>
  <w:style w:type="paragraph" w:styleId="Heading6">
    <w:name w:val="heading 6"/>
    <w:basedOn w:val="Normal"/>
    <w:next w:val="BodyText"/>
    <w:qFormat/>
    <w:pPr>
      <w:numPr>
        <w:ilvl w:val="5"/>
        <w:numId w:val="1"/>
      </w:numPr>
      <w:tabs>
        <w:tab w:val="clear" w:pos="720"/>
        <w:tab w:val="left" w:pos="3600" w:leader="none"/>
      </w:tabs>
      <w:outlineLvl w:val="5"/>
    </w:pPr>
    <w:rPr>
      <w:sz w:val="24"/>
    </w:rPr>
  </w:style>
  <w:style w:type="paragraph" w:styleId="Heading7">
    <w:name w:val="heading 7"/>
    <w:basedOn w:val="Normal"/>
    <w:next w:val="BodyText"/>
    <w:qFormat/>
    <w:pPr>
      <w:numPr>
        <w:ilvl w:val="6"/>
        <w:numId w:val="1"/>
      </w:numPr>
      <w:tabs>
        <w:tab w:val="clear" w:pos="720"/>
        <w:tab w:val="left" w:pos="3960" w:leader="none"/>
      </w:tabs>
      <w:outlineLvl w:val="6"/>
    </w:pPr>
    <w:rPr>
      <w:sz w:val="24"/>
    </w:rPr>
  </w:style>
  <w:style w:type="paragraph" w:styleId="Heading8">
    <w:name w:val="heading 8"/>
    <w:basedOn w:val="Normal"/>
    <w:next w:val="BodyText"/>
    <w:qFormat/>
    <w:pPr>
      <w:numPr>
        <w:ilvl w:val="7"/>
        <w:numId w:val="1"/>
      </w:numPr>
      <w:tabs>
        <w:tab w:val="clear" w:pos="720"/>
        <w:tab w:val="left" w:pos="5040" w:leader="none"/>
      </w:tabs>
      <w:outlineLvl w:val="7"/>
    </w:pPr>
    <w:rPr>
      <w:sz w:val="24"/>
    </w:rPr>
  </w:style>
  <w:style w:type="paragraph" w:styleId="Heading9">
    <w:name w:val="heading 9"/>
    <w:basedOn w:val="Normal"/>
    <w:next w:val="BodyText"/>
    <w:qFormat/>
    <w:pPr>
      <w:numPr>
        <w:ilvl w:val="8"/>
        <w:numId w:val="1"/>
      </w:numPr>
      <w:tabs>
        <w:tab w:val="clear" w:pos="720"/>
        <w:tab w:val="left" w:pos="1440" w:leader="none"/>
      </w:tabs>
      <w:outlineLvl w:val="8"/>
    </w:pPr>
    <w:rPr>
      <w:sz w:val="24"/>
    </w:rPr>
  </w:style>
  <w:style w:type="character" w:styleId="WW8Num5z0">
    <w:name w:val="WW8Num5z0"/>
    <w:qFormat/>
    <w:rPr>
      <w:rFonts w:ascii="WP TypographicSymbols" w:hAnsi="WP TypographicSymbols" w:cs="WP TypographicSymbols"/>
    </w:rPr>
  </w:style>
  <w:style w:type="character" w:styleId="WW8Num6z0">
    <w:name w:val="WW8Num6z0"/>
    <w:qFormat/>
    <w:rPr>
      <w:rFonts w:ascii="WP TypographicSymbols" w:hAnsi="WP TypographicSymbols" w:cs="WP TypographicSymbols"/>
    </w:rPr>
  </w:style>
  <w:style w:type="character" w:styleId="WW8Num7z0">
    <w:name w:val="WW8Num7z0"/>
    <w:qFormat/>
    <w:rPr>
      <w:rFonts w:ascii="WP TypographicSymbols" w:hAnsi="WP TypographicSymbols" w:cs="WP TypographicSymbols"/>
    </w:rPr>
  </w:style>
  <w:style w:type="character" w:styleId="WW8Num8z0">
    <w:name w:val="WW8Num8z0"/>
    <w:qFormat/>
    <w:rPr>
      <w:rFonts w:ascii="WP TypographicSymbols" w:hAnsi="WP TypographicSymbols" w:cs="WP TypographicSymbols"/>
    </w:rPr>
  </w:style>
  <w:style w:type="character" w:styleId="WW8Num10z0">
    <w:name w:val="WW8Num10z0"/>
    <w:qFormat/>
    <w:rPr>
      <w:rFonts w:ascii="WP TypographicSymbols" w:hAnsi="WP TypographicSymbols" w:cs="WP TypographicSymbols"/>
    </w:rPr>
  </w:style>
  <w:style w:type="character" w:styleId="WW8Num13z0">
    <w:name w:val="WW8Num13z0"/>
    <w:qFormat/>
    <w:rPr>
      <w:u w:val="single"/>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7z1">
    <w:name w:val="WW8Num27z1"/>
    <w:qFormat/>
    <w:rPr>
      <w:b w:val="false"/>
      <w:i w:val="false"/>
      <w:sz w:val="24"/>
      <w:u w:val="none"/>
    </w:rPr>
  </w:style>
  <w:style w:type="character" w:styleId="WW8Num27z2">
    <w:name w:val="WW8Num27z2"/>
    <w:qFormat/>
    <w:rPr>
      <w:u w:val="none"/>
    </w:rPr>
  </w:style>
  <w:style w:type="character" w:styleId="WW8Num27z3">
    <w:name w:val="WW8Num27z3"/>
    <w:qFormat/>
    <w:rPr>
      <w:sz w:val="24"/>
    </w:rPr>
  </w:style>
  <w:style w:type="character" w:styleId="WW8Num27z8">
    <w:name w:val="WW8Num27z8"/>
    <w:qFormat/>
    <w:rPr>
      <w:rFonts w:ascii="Symbol" w:hAnsi="Symbol" w:cs="Symbol"/>
      <w:color w:val="auto"/>
      <w:sz w:val="28"/>
    </w:rPr>
  </w:style>
  <w:style w:type="character" w:styleId="WW8Num29z0">
    <w:name w:val="WW8Num29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WP TypographicSymbols" w:hAnsi="WP TypographicSymbols" w:cs="WP TypographicSymbols"/>
      <w:b w:val="false"/>
      <w:i w:val="false"/>
      <w:sz w:val="22"/>
      <w:u w:val="none"/>
    </w:rPr>
  </w:style>
  <w:style w:type="character" w:styleId="WW8Num35z1">
    <w:name w:val="WW8Num35z1"/>
    <w:qFormat/>
    <w:rPr>
      <w:rFonts w:ascii="WP TypographicSymbols" w:hAnsi="WP TypographicSymbols" w:cs="WP TypographicSymbols"/>
      <w:b w:val="false"/>
      <w:i w:val="false"/>
      <w:sz w:val="24"/>
      <w:u w:val="none"/>
    </w:rPr>
  </w:style>
  <w:style w:type="character" w:styleId="WW8Num35z2">
    <w:name w:val="WW8Num35z2"/>
    <w:qFormat/>
    <w:rPr/>
  </w:style>
  <w:style w:type="character" w:styleId="WW8Num35z8">
    <w:name w:val="WW8Num35z8"/>
    <w:qFormat/>
    <w:rPr>
      <w:rFonts w:ascii="WP TypographicSymbols" w:hAnsi="WP TypographicSymbols" w:cs="WP TypographicSymbols"/>
      <w:color w:val="000000"/>
      <w:sz w:val="28"/>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5z0">
    <w:name w:val="WW8Num45z0"/>
    <w:qFormat/>
    <w:rPr/>
  </w:style>
  <w:style w:type="character" w:styleId="WW8Num48z0">
    <w:name w:val="WW8Num48z0"/>
    <w:qFormat/>
    <w:rPr/>
  </w:style>
  <w:style w:type="character" w:styleId="WW8Num50z0">
    <w:name w:val="WW8Num50z0"/>
    <w:qFormat/>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paragraph" w:styleId="Heading">
    <w:name w:val="Heading"/>
    <w:basedOn w:val="Normal"/>
    <w:next w:val="BodyText"/>
    <w:qFormat/>
    <w:pPr>
      <w:spacing w:before="0" w:after="0"/>
      <w:jc w:val="center"/>
    </w:pPr>
    <w:rPr/>
  </w:style>
  <w:style w:type="paragraph" w:styleId="BodyText">
    <w:name w:val="Body Text"/>
    <w:basedOn w:val="Normal"/>
    <w:pPr>
      <w:spacing w:before="0" w:after="240"/>
      <w:jc w:val="both"/>
    </w:pPr>
    <w:rPr>
      <w:sz w:val="24"/>
    </w:rPr>
  </w:style>
  <w:style w:type="paragraph" w:styleId="List">
    <w:name w:val="List"/>
    <w:basedOn w:val="Normal"/>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Normal"/>
    <w:qFormat/>
    <w:pPr>
      <w:ind w:firstLine="144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640" w:leader="none"/>
        <w:tab w:val="left" w:pos="9360" w:leader="none"/>
      </w:tabs>
      <w:spacing w:before="0" w:after="0"/>
    </w:pPr>
    <w:rPr>
      <w:sz w:val="24"/>
    </w:rPr>
  </w:style>
  <w:style w:type="paragraph" w:styleId="BodyTextIndent">
    <w:name w:val="Body Text Indent"/>
    <w:basedOn w:val="Normal"/>
    <w:pPr>
      <w:tabs>
        <w:tab w:val="clear" w:pos="720"/>
        <w:tab w:val="right" w:pos="4320" w:leader="none"/>
      </w:tabs>
      <w:spacing w:before="0" w:after="0"/>
      <w:ind w:hanging="0" w:start="1440" w:end="0"/>
    </w:pPr>
    <w:rPr>
      <w:sz w:val="24"/>
    </w:rPr>
  </w:style>
  <w:style w:type="paragraph" w:styleId="2">
    <w:name w:val="2"/>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eastAsia="zh-CN" w:bidi="hi-IN"/>
    </w:rPr>
  </w:style>
  <w:style w:type="paragraph" w:styleId="1">
    <w:name w:val="1"/>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eastAsia="zh-CN" w:bidi="hi-IN"/>
    </w:rPr>
  </w:style>
  <w:style w:type="paragraph" w:styleId="TOC9">
    <w:name w:val="toc 9"/>
    <w:basedOn w:val="Normal"/>
    <w:next w:val="Normal"/>
    <w:pPr>
      <w:tabs>
        <w:tab w:val="clear" w:pos="720"/>
        <w:tab w:val="left" w:pos="0" w:leader="none"/>
        <w:tab w:val="right" w:pos="7760" w:leader="dot"/>
      </w:tabs>
      <w:ind w:hanging="0" w:start="1599" w:end="0"/>
    </w:pPr>
    <w:rPr>
      <w:sz w:val="24"/>
    </w:rPr>
  </w:style>
  <w:style w:type="paragraph" w:styleId="TOC8">
    <w:name w:val="toc 8"/>
    <w:basedOn w:val="Normal"/>
    <w:next w:val="Normal"/>
    <w:pPr>
      <w:tabs>
        <w:tab w:val="clear" w:pos="720"/>
        <w:tab w:val="left" w:pos="0" w:leader="none"/>
        <w:tab w:val="right" w:pos="7960" w:leader="dot"/>
      </w:tabs>
      <w:ind w:hanging="0" w:start="1399" w:end="0"/>
    </w:pPr>
    <w:rPr>
      <w:sz w:val="24"/>
    </w:rPr>
  </w:style>
  <w:style w:type="paragraph" w:styleId="TOC7">
    <w:name w:val="toc 7"/>
    <w:basedOn w:val="Normal"/>
    <w:next w:val="Normal"/>
    <w:pPr>
      <w:tabs>
        <w:tab w:val="clear" w:pos="720"/>
        <w:tab w:val="left" w:pos="0" w:leader="none"/>
        <w:tab w:val="right" w:pos="8160" w:leader="dot"/>
      </w:tabs>
      <w:ind w:hanging="0" w:start="1200" w:end="0"/>
    </w:pPr>
    <w:rPr>
      <w:sz w:val="24"/>
    </w:rPr>
  </w:style>
  <w:style w:type="paragraph" w:styleId="TOC6">
    <w:name w:val="toc 6"/>
    <w:basedOn w:val="Normal"/>
    <w:next w:val="Normal"/>
    <w:pPr>
      <w:tabs>
        <w:tab w:val="clear" w:pos="720"/>
        <w:tab w:val="left" w:pos="0" w:leader="none"/>
        <w:tab w:val="right" w:pos="8360" w:leader="dot"/>
      </w:tabs>
      <w:ind w:hanging="0" w:start="999" w:end="0"/>
    </w:pPr>
    <w:rPr>
      <w:sz w:val="24"/>
    </w:rPr>
  </w:style>
  <w:style w:type="paragraph" w:styleId="TOC5">
    <w:name w:val="toc 5"/>
    <w:basedOn w:val="Normal"/>
    <w:next w:val="Normal"/>
    <w:pPr>
      <w:tabs>
        <w:tab w:val="clear" w:pos="720"/>
        <w:tab w:val="left" w:pos="0" w:leader="none"/>
        <w:tab w:val="right" w:pos="8560" w:leader="dot"/>
      </w:tabs>
      <w:ind w:hanging="0" w:start="799" w:end="0"/>
    </w:pPr>
    <w:rPr>
      <w:sz w:val="24"/>
    </w:rPr>
  </w:style>
  <w:style w:type="paragraph" w:styleId="TOC4">
    <w:name w:val="toc 4"/>
    <w:basedOn w:val="Normal"/>
    <w:next w:val="Normal"/>
    <w:pPr>
      <w:tabs>
        <w:tab w:val="clear" w:pos="720"/>
        <w:tab w:val="left" w:pos="0" w:leader="none"/>
        <w:tab w:val="right" w:pos="8760" w:leader="dot"/>
      </w:tabs>
      <w:ind w:hanging="0" w:start="600" w:end="0"/>
    </w:pPr>
    <w:rPr>
      <w:sz w:val="24"/>
    </w:rPr>
  </w:style>
  <w:style w:type="paragraph" w:styleId="TOC3">
    <w:name w:val="toc 3"/>
    <w:basedOn w:val="Normal"/>
    <w:next w:val="Normal"/>
    <w:pPr>
      <w:tabs>
        <w:tab w:val="clear" w:pos="720"/>
        <w:tab w:val="left" w:pos="0" w:leader="none"/>
        <w:tab w:val="right" w:pos="8960" w:leader="dot"/>
      </w:tabs>
      <w:ind w:hanging="0" w:start="399" w:end="0"/>
    </w:pPr>
    <w:rPr>
      <w:sz w:val="24"/>
    </w:rPr>
  </w:style>
  <w:style w:type="paragraph" w:styleId="TOC2">
    <w:name w:val="toc 2"/>
    <w:basedOn w:val="Normal"/>
    <w:next w:val="Normal"/>
    <w:pPr>
      <w:tabs>
        <w:tab w:val="clear" w:pos="720"/>
        <w:tab w:val="left" w:pos="0" w:leader="none"/>
        <w:tab w:val="right" w:pos="9160" w:leader="dot"/>
      </w:tabs>
      <w:ind w:hanging="0" w:start="199" w:end="0"/>
    </w:pPr>
    <w:rPr>
      <w:sz w:val="24"/>
    </w:rPr>
  </w:style>
  <w:style w:type="paragraph" w:styleId="TOC1">
    <w:name w:val="toc 1"/>
    <w:basedOn w:val="Normal"/>
    <w:next w:val="Normal"/>
    <w:pPr>
      <w:tabs>
        <w:tab w:val="clear" w:pos="720"/>
        <w:tab w:val="left" w:pos="0" w:leader="none"/>
        <w:tab w:val="right" w:pos="9360" w:leader="dot"/>
      </w:tabs>
    </w:pPr>
    <w:rPr>
      <w:rFonts w:ascii="Arial" w:hAnsi="Arial" w:cs="Arial"/>
      <w:sz w:val="24"/>
    </w:rPr>
  </w:style>
  <w:style w:type="paragraph" w:styleId="Header">
    <w:name w:val="header"/>
    <w:basedOn w:val="Normal"/>
    <w:pPr>
      <w:tabs>
        <w:tab w:val="clear" w:pos="720"/>
        <w:tab w:val="left" w:pos="0" w:leader="none"/>
        <w:tab w:val="center" w:pos="4320" w:leader="none"/>
        <w:tab w:val="right" w:pos="8640" w:leader="none"/>
        <w:tab w:val="left" w:pos="9360" w:leader="none"/>
      </w:tabs>
    </w:pPr>
    <w:rPr>
      <w:sz w:val="24"/>
    </w:rPr>
  </w:style>
  <w:style w:type="paragraph" w:styleId="BodyTextIndent3">
    <w:name w:val="Body Text Indent 3"/>
    <w:basedOn w:val="Normal"/>
    <w:qFormat/>
    <w:pPr>
      <w:widowContro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dot"/>
        <w:tab w:val="left" w:pos="7200" w:leader="none"/>
        <w:tab w:val="left" w:pos="7920" w:leader="none"/>
      </w:tabs>
      <w:ind w:firstLine="720" w:start="1440" w:end="0"/>
      <w:jc w:val="both"/>
    </w:pPr>
    <w:rPr>
      <w:sz w:val="24"/>
    </w:rPr>
  </w:style>
  <w:style w:type="paragraph" w:styleId="BodyText2">
    <w:name w:val="Body Text 2"/>
    <w:basedOn w:val="Normal"/>
    <w:qFormat/>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dot"/>
        <w:tab w:val="left" w:pos="8640" w:leader="none"/>
        <w:tab w:val="left" w:pos="9360" w:leader="none"/>
        <w:tab w:val="left" w:pos="10800" w:leader="none"/>
      </w:tabs>
    </w:pPr>
    <w:rPr>
      <w:sz w:val="24"/>
    </w:rPr>
  </w:style>
  <w:style w:type="paragraph" w:styleId="ListBullet4">
    <w:name w:val="List Bullet 4"/>
    <w:basedOn w:val="Normal"/>
    <w:pPr/>
    <w:rPr>
      <w:sz w:val="24"/>
    </w:rPr>
  </w:style>
  <w:style w:type="paragraph" w:styleId="ListBullet">
    <w:name w:val="List Bullet"/>
    <w:basedOn w:val="Normal"/>
    <w:qFormat/>
    <w:pPr>
      <w:numPr>
        <w:ilvl w:val="0"/>
        <w:numId w:val="2"/>
      </w:numPr>
      <w:tabs>
        <w:tab w:val="clear" w:pos="720"/>
      </w:tabs>
    </w:pPr>
    <w:rPr>
      <w:sz w:val="24"/>
    </w:rPr>
  </w:style>
  <w:style w:type="paragraph" w:styleId="ListBullet2">
    <w:name w:val="List Bullet 2"/>
    <w:basedOn w:val="Normal"/>
    <w:qFormat/>
    <w:pPr>
      <w:numPr>
        <w:ilvl w:val="0"/>
        <w:numId w:val="11"/>
      </w:numPr>
      <w:tabs>
        <w:tab w:val="clear" w:pos="720"/>
      </w:tabs>
    </w:pPr>
    <w:rPr>
      <w:sz w:val="24"/>
    </w:rPr>
  </w:style>
  <w:style w:type="paragraph" w:styleId="ListBullet3">
    <w:name w:val="List Bullet 3"/>
    <w:basedOn w:val="Normal"/>
    <w:qFormat/>
    <w:pPr>
      <w:numPr>
        <w:ilvl w:val="0"/>
        <w:numId w:val="6"/>
      </w:numPr>
      <w:tabs>
        <w:tab w:val="clear" w:pos="720"/>
      </w:tabs>
    </w:pPr>
    <w:rPr>
      <w:sz w:val="24"/>
    </w:rPr>
  </w:style>
  <w:style w:type="paragraph" w:styleId="ListBullet41">
    <w:name w:val="List Bullet 41"/>
    <w:basedOn w:val="Normal"/>
    <w:qFormat/>
    <w:pPr>
      <w:numPr>
        <w:ilvl w:val="0"/>
        <w:numId w:val="10"/>
      </w:numPr>
      <w:tabs>
        <w:tab w:val="clear" w:pos="720"/>
      </w:tabs>
    </w:pPr>
    <w:rPr>
      <w:sz w:val="24"/>
    </w:rPr>
  </w:style>
  <w:style w:type="paragraph" w:styleId="ListBullet5">
    <w:name w:val="List Bullet 5"/>
    <w:basedOn w:val="Normal"/>
    <w:qFormat/>
    <w:pPr>
      <w:numPr>
        <w:ilvl w:val="0"/>
        <w:numId w:val="9"/>
      </w:numPr>
      <w:tabs>
        <w:tab w:val="clear" w:pos="720"/>
      </w:tabs>
    </w:pPr>
    <w:rPr>
      <w:sz w:val="24"/>
    </w:rPr>
  </w:style>
  <w:style w:type="paragraph" w:styleId="ListNumber">
    <w:name w:val="List Number"/>
    <w:basedOn w:val="Normal"/>
    <w:qFormat/>
    <w:pPr>
      <w:numPr>
        <w:ilvl w:val="0"/>
        <w:numId w:val="3"/>
      </w:numPr>
      <w:tabs>
        <w:tab w:val="clear" w:pos="720"/>
      </w:tabs>
      <w:spacing w:before="0" w:after="240"/>
      <w:ind w:hanging="0" w:start="0" w:end="0"/>
    </w:pPr>
    <w:rPr>
      <w:sz w:val="24"/>
    </w:rPr>
  </w:style>
  <w:style w:type="paragraph" w:styleId="ListNumber2">
    <w:name w:val="List Number 2"/>
    <w:basedOn w:val="Normal"/>
    <w:qFormat/>
    <w:pPr>
      <w:numPr>
        <w:ilvl w:val="0"/>
        <w:numId w:val="8"/>
      </w:numPr>
      <w:tabs>
        <w:tab w:val="clear" w:pos="720"/>
      </w:tabs>
    </w:pPr>
    <w:rPr>
      <w:sz w:val="24"/>
    </w:rPr>
  </w:style>
  <w:style w:type="paragraph" w:styleId="ListNumber3">
    <w:name w:val="List Number 3"/>
    <w:basedOn w:val="Normal"/>
    <w:qFormat/>
    <w:pPr>
      <w:numPr>
        <w:ilvl w:val="0"/>
        <w:numId w:val="4"/>
      </w:numPr>
      <w:tabs>
        <w:tab w:val="clear" w:pos="720"/>
      </w:tabs>
    </w:pPr>
    <w:rPr>
      <w:sz w:val="24"/>
    </w:rPr>
  </w:style>
  <w:style w:type="paragraph" w:styleId="ListNumber4">
    <w:name w:val="List Number 4"/>
    <w:basedOn w:val="Normal"/>
    <w:qFormat/>
    <w:pPr>
      <w:numPr>
        <w:ilvl w:val="0"/>
        <w:numId w:val="7"/>
      </w:numPr>
      <w:tabs>
        <w:tab w:val="clear" w:pos="720"/>
      </w:tabs>
    </w:pPr>
    <w:rPr>
      <w:sz w:val="24"/>
    </w:rPr>
  </w:style>
  <w:style w:type="paragraph" w:styleId="ListNumber5">
    <w:name w:val="List Number 5"/>
    <w:basedOn w:val="Normal"/>
    <w:qFormat/>
    <w:pPr>
      <w:numPr>
        <w:ilvl w:val="0"/>
        <w:numId w:val="5"/>
      </w:numPr>
      <w:tabs>
        <w:tab w:val="clear" w:pos="720"/>
      </w:tabs>
    </w:pPr>
    <w:rPr>
      <w:sz w:val="24"/>
    </w:rPr>
  </w:style>
  <w:style w:type="paragraph" w:styleId="Signature">
    <w:name w:val="Signature"/>
    <w:basedOn w:val="Normal"/>
    <w:pPr>
      <w:tabs>
        <w:tab w:val="clear" w:pos="720"/>
        <w:tab w:val="right" w:pos="8640" w:leader="none"/>
        <w:tab w:val="right" w:pos="9360" w:leader="none"/>
      </w:tabs>
      <w:spacing w:before="0" w:after="0"/>
      <w:ind w:hanging="0" w:start="4320" w:end="0"/>
    </w:pPr>
    <w:rPr/>
  </w:style>
  <w:style w:type="paragraph" w:styleId="CommentText">
    <w:name w:val="Comment Text"/>
    <w:basedOn w:val="Normal"/>
    <w:qFormat/>
    <w:pPr/>
    <w:rPr>
      <w:sz w:val="20"/>
    </w:rPr>
  </w:style>
  <w:style w:type="paragraph" w:styleId="BodyFirstTextIndent">
    <w:name w:val="Body First Text Indent"/>
    <w:basedOn w:val="BodyText"/>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2000-09-13T18:46:00Z</dcterms:created>
  <dc:creator>A&amp;K</dc:creator>
  <dc:description>PURCHASE AND SALE AGREEMENT</dc:description>
  <dc:language>en-CA</dc:language>
  <cp:lastModifiedBy>A&amp;K</cp:lastModifiedBy>
  <cp:lastPrinted>2000-08-30T13:58:00Z</cp:lastPrinted>
  <dcterms:modified xsi:type="dcterms:W3CDTF">2000-09-13T18:46:00Z</dcterms:modified>
  <cp:revision>2</cp:revision>
  <dc:subject/>
  <dc:title>PURCHASE AND SALE AGREEMENT</dc:title>
</cp:coreProperties>
</file>