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f:\attachcus\haedicke-m\MHaedickeDec20001\00000000FA65578D26F8DC49BB7DF76DD3663ECEE4CC2100.#1.HOEGH-GALLEON-FIRE-INCIDENT-MEDIA-Q-&amp;-A(11-6-00).doc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