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Heating Degree Day (“HDD”)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[____________________________] and (iii) if the Reference Weather Station is in Norway, [_____________________________].</w:t>
            </w:r>
          </w:p>
          <w:p>
            <w:pPr>
              <w:pStyle w:val="Normal"/>
              <w:jc w:val="both"/>
              <w:rPr/>
            </w:pPr>
            <w:r>
              <w:rPr/>
            </w:r>
          </w:p>
          <w:p>
            <w:pPr>
              <w:pStyle w:val="Normal"/>
              <w:jc w:val="both"/>
              <w:rPr/>
            </w:pPr>
            <w:r>
              <w:rPr/>
              <w:t>The Reporting Agency shall be the National Climatic Data Center if the Reference Weather Station is in the United States, (ii) [_______________] if the Reference Weather Station is in the United Kingdom and (iii) [________________] if the Reference Weather Station is in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Reporting Agency data is corrected or adjusted within 95 days of the end of the Calculation Period or (ii)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Reproting Agency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tabs>
          <w:tab w:val="clear" w:pos="720"/>
          <w:tab w:val="left" w:pos="810" w:leader="none"/>
          <w:tab w:val="left" w:pos="1170" w:leader="none"/>
        </w:tabs>
        <w:jc w:val="both"/>
        <w:rPr/>
      </w:pPr>
      <w:r>
        <w:rPr/>
        <w:t xml:space="preserve">11.  </w:t>
      </w:r>
      <w:r>
        <w:rPr>
          <w:b/>
          <w:u w:val="single"/>
        </w:rPr>
        <w:t>Collateral Arrangements.</w:t>
      </w:r>
      <w:r>
        <w:rPr>
          <w:b/>
        </w:rPr>
        <w:t xml:space="preserve"> </w:t>
      </w:r>
      <w:r>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1999-08-15T17:23:00Z</dcterms:created>
  <dc:creator>ECT</dc:creator>
  <dc:description/>
  <dc:language>en-CA</dc:language>
  <cp:lastModifiedBy>mtaylo1</cp:lastModifiedBy>
  <cp:lastPrinted>1999-08-15T14:32:00Z</cp:lastPrinted>
  <dcterms:modified xsi:type="dcterms:W3CDTF">1999-08-15T17:40:00Z</dcterms:modified>
  <cp:revision>3</cp:revision>
  <dc:subject/>
  <dc:title>“DEEMED ISDA” CONFIRMATION</dc:title>
</cp:coreProperties>
</file>