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  <w:t>To John Griffith:</w:t>
      </w:r>
    </w:p>
    <w:p>
      <w:pPr>
        <w:pStyle w:val="Normal"/>
        <w:rPr>
          <w:color w:val="000000"/>
          <w:szCs w:val="20"/>
        </w:rPr>
      </w:pPr>
      <w:r>
        <w:rPr>
          <w:color w:val="000000"/>
          <w:szCs w:val="20"/>
        </w:rPr>
      </w:r>
    </w:p>
    <w:p>
      <w:pPr>
        <w:pStyle w:val="Normal"/>
        <w:rPr/>
      </w:pPr>
      <w:r>
        <w:rPr>
          <w:color w:val="000000"/>
          <w:szCs w:val="20"/>
        </w:rPr>
        <w:t>A</w:t>
      </w:r>
      <w:r>
        <w:rPr/>
        <w:t xml:space="preserve">ll employees who owe </w:t>
      </w:r>
      <w:r>
        <w:rPr>
          <w:color w:val="000000"/>
        </w:rPr>
        <w:t>Enron mon</w:t>
      </w:r>
      <w:r>
        <w:rPr>
          <w:color w:val="000000"/>
          <w:szCs w:val="20"/>
        </w:rPr>
        <w:t>ey</w:t>
      </w:r>
      <w:r>
        <w:rPr>
          <w:color w:val="000000"/>
        </w:rPr>
        <w:t xml:space="preserve"> for outstanding cash advances, expenses or other items</w:t>
      </w:r>
      <w:r>
        <w:rPr/>
        <w:t xml:space="preserve"> </w:t>
      </w:r>
      <w:r>
        <w:rPr>
          <w:color w:val="000000"/>
          <w:szCs w:val="20"/>
        </w:rPr>
        <w:t>are requested to</w:t>
      </w:r>
      <w:r>
        <w:rPr/>
        <w:t xml:space="preserve"> </w:t>
      </w:r>
      <w:r>
        <w:rPr>
          <w:color w:val="000000"/>
          <w:szCs w:val="20"/>
        </w:rPr>
        <w:t>re</w:t>
      </w:r>
      <w:r>
        <w:rPr>
          <w:color w:val="000000"/>
        </w:rPr>
        <w:t xml:space="preserve"> pay</w:t>
      </w:r>
      <w:r>
        <w:rPr/>
        <w:t xml:space="preserve"> </w:t>
      </w:r>
      <w:r>
        <w:rPr>
          <w:color w:val="000000"/>
          <w:szCs w:val="20"/>
        </w:rPr>
        <w:t>for those amounts</w:t>
      </w:r>
      <w:r>
        <w:rPr>
          <w:color w:val="000000"/>
        </w:rPr>
        <w:t xml:space="preserve"> as soon as possible. </w:t>
      </w:r>
      <w:r>
        <w:rPr/>
        <w:t xml:space="preserve"> </w:t>
      </w:r>
      <w:r>
        <w:rPr>
          <w:color w:val="000000"/>
          <w:szCs w:val="20"/>
        </w:rPr>
        <w:t>In case you were not aware, you owe</w:t>
      </w:r>
      <w:r>
        <w:rPr/>
        <w:t xml:space="preserve"> </w:t>
      </w:r>
      <w:r>
        <w:rPr>
          <w:color w:val="000000"/>
        </w:rPr>
        <w:t xml:space="preserve">Enron  $500.00 </w:t>
      </w:r>
      <w:r>
        <w:rPr>
          <w:color w:val="000000"/>
          <w:szCs w:val="20"/>
        </w:rPr>
        <w:t>for such amounts</w:t>
      </w:r>
      <w:r>
        <w:rPr>
          <w:color w:val="000000"/>
        </w:rPr>
        <w:t>.  Please call Keith Simper or Anne Eastwood if you d</w:t>
      </w:r>
      <w:r>
        <w:rPr>
          <w:color w:val="000000"/>
          <w:szCs w:val="20"/>
        </w:rPr>
        <w:t>o not believe that you owe Enron</w:t>
      </w:r>
      <w:r>
        <w:rPr/>
        <w:t xml:space="preserve"> </w:t>
      </w:r>
      <w:r>
        <w:rPr>
          <w:color w:val="000000"/>
        </w:rPr>
        <w:t>this amount so</w:t>
      </w:r>
      <w:r>
        <w:rPr/>
        <w:t xml:space="preserve"> </w:t>
      </w:r>
      <w:r>
        <w:rPr>
          <w:color w:val="000000"/>
          <w:szCs w:val="20"/>
        </w:rPr>
        <w:t>that we can conduct</w:t>
      </w:r>
      <w:r>
        <w:rPr/>
        <w:t xml:space="preserve"> appropriate research and/or document filing promptly.  You </w:t>
      </w:r>
      <w:r>
        <w:rPr>
          <w:color w:val="000000"/>
        </w:rPr>
        <w:t>may also contact these personnel to remit a cash payment to Enron</w:t>
      </w:r>
      <w:r>
        <w:rPr/>
        <w:t xml:space="preserve"> </w:t>
      </w:r>
      <w:r>
        <w:rPr>
          <w:color w:val="000000"/>
          <w:szCs w:val="20"/>
        </w:rPr>
        <w:t>or to make other arrangements, such as payroll deductions, for the repayment of these amounts you owe the company</w:t>
      </w:r>
      <w:r>
        <w:rPr>
          <w:color w:val="000000"/>
        </w:rPr>
        <w:t>. </w:t>
      </w:r>
      <w:r>
        <w:rPr/>
        <w:t xml:space="preserve"> </w:t>
      </w:r>
      <w:r>
        <w:rPr>
          <w:color w:val="000000"/>
          <w:szCs w:val="20"/>
        </w:rPr>
        <w:t>Please respond to this message in the next 10 days.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Sincerely,</w:t>
      </w:r>
    </w:p>
    <w:p>
      <w:pPr>
        <w:pStyle w:val="Normal"/>
        <w:rPr/>
      </w:pPr>
      <w:r>
        <w:rPr/>
        <w:t>Georganne Hodges</w:t>
      </w:r>
    </w:p>
    <w:p>
      <w:pPr>
        <w:pStyle w:val="Normal"/>
        <w:rPr/>
      </w:pPr>
      <w:r>
        <w:rPr/>
        <w:t>Vice President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2002-01-04T13:31:00Z</dcterms:created>
  <dc:creator>Anne Eastwood</dc:creator>
  <dc:description/>
  <dc:language>en-CA</dc:language>
  <cp:lastModifiedBy>Anne Eastwood</cp:lastModifiedBy>
  <dcterms:modified xsi:type="dcterms:W3CDTF">2002-01-04T13:31:00Z</dcterms:modified>
  <cp:revision>2</cp:revision>
  <dc:subject/>
  <dc:title>To XXXXXX:</dc:title>
</cp:coreProperties>
</file>