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2001 NLIEC CONFERENCE SCHEDULE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Cincinnati, Ohio</w:t>
      </w:r>
    </w:p>
    <w:p>
      <w:pPr>
        <w:pStyle w:val="Heading1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TUESDAY, JUNE 5,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>Introduction</w:t>
        <w:tab/>
        <w:tab/>
      </w:r>
      <w:r>
        <w:rPr>
          <w:rFonts w:cs="Arial" w:ascii="Arial" w:hAnsi="Arial"/>
          <w:sz w:val="16"/>
        </w:rPr>
        <w:tab/>
        <w:tab/>
        <w:tab/>
        <w:tab/>
        <w:tab/>
        <w:tab/>
        <w:t xml:space="preserve">     9:00. –  9:30</w:t>
      </w:r>
    </w:p>
    <w:p>
      <w:pPr>
        <w:pStyle w:val="Heading3"/>
        <w:ind w:hanging="0" w:start="0"/>
        <w:jc w:val="start"/>
        <w:rPr/>
      </w:pPr>
      <w:r>
        <w:rPr>
          <w:rFonts w:eastAsia="Arial"/>
        </w:rPr>
        <w:t xml:space="preserve">    </w:t>
      </w:r>
      <w:r>
        <w:rPr/>
        <w:t>Vicky Mroczek, Chair, NLIEC</w:t>
      </w:r>
    </w:p>
    <w:p>
      <w:pPr>
        <w:pStyle w:val="Heading2"/>
        <w:tabs>
          <w:tab w:val="clear" w:pos="586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3690" w:leader="none"/>
          <w:tab w:val="left" w:pos="6526" w:leader="none"/>
          <w:tab w:val="right" w:pos="7992" w:leader="none"/>
          <w:tab w:val="right" w:pos="8658" w:leader="none"/>
        </w:tabs>
        <w:ind w:hanging="0" w:start="0"/>
        <w:jc w:val="start"/>
        <w:rPr>
          <w:b/>
          <w:sz w:val="16"/>
        </w:rPr>
      </w:pPr>
      <w:r>
        <w:rPr>
          <w:b/>
          <w:sz w:val="16"/>
        </w:rPr>
        <w:t xml:space="preserve">Welcome </w:t>
      </w:r>
    </w:p>
    <w:p>
      <w:pPr>
        <w:pStyle w:val="Heading2"/>
        <w:tabs>
          <w:tab w:val="clear" w:pos="586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3690" w:leader="none"/>
          <w:tab w:val="left" w:pos="6526" w:leader="none"/>
          <w:tab w:val="right" w:pos="7992" w:leader="none"/>
          <w:tab w:val="right" w:pos="8658" w:leader="none"/>
        </w:tabs>
        <w:ind w:hanging="0" w:start="0"/>
        <w:jc w:val="start"/>
        <w:rPr>
          <w:sz w:val="16"/>
        </w:rPr>
      </w:pPr>
      <w:r>
        <w:rPr>
          <w:rFonts w:eastAsia="Arial"/>
          <w:sz w:val="16"/>
        </w:rPr>
        <w:t xml:space="preserve">    </w:t>
      </w:r>
      <w:r>
        <w:rPr>
          <w:sz w:val="16"/>
        </w:rPr>
        <w:t>The Honorable Bob Taft, Governor, State of Ohio (invited)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369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spacing w:before="90" w:after="0"/>
        <w:rPr/>
      </w:pPr>
      <w:r>
        <w:rPr>
          <w:rFonts w:cs="Arial" w:ascii="Arial" w:hAnsi="Arial"/>
          <w:b/>
          <w:sz w:val="16"/>
        </w:rPr>
        <w:t>Opening Keynote Address</w:t>
        <w:tab/>
        <w:tab/>
        <w:tab/>
        <w:t xml:space="preserve">      </w:t>
      </w:r>
      <w:r>
        <w:rPr>
          <w:rFonts w:cs="Arial" w:ascii="Arial" w:hAnsi="Arial"/>
          <w:sz w:val="16"/>
        </w:rPr>
        <w:t>9:30 – 10:15</w:t>
      </w:r>
    </w:p>
    <w:p>
      <w:pPr>
        <w:pStyle w:val="Normal"/>
        <w:rPr/>
      </w:pPr>
      <w:r>
        <w:rPr>
          <w:rFonts w:eastAsia="Arial" w:cs="Arial" w:ascii="Arial" w:hAnsi="Arial"/>
          <w:sz w:val="16"/>
        </w:rPr>
        <w:t xml:space="preserve">    </w:t>
      </w:r>
      <w:r>
        <w:rPr>
          <w:rFonts w:cs="Arial" w:ascii="Arial" w:hAnsi="Arial"/>
          <w:i/>
          <w:sz w:val="16"/>
        </w:rPr>
        <w:t>Mr.  Francois Rousselly, President/CEO, Electricite de France</w:t>
      </w:r>
    </w:p>
    <w:p>
      <w:pPr>
        <w:pStyle w:val="Normal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Break</w:t>
        <w:tab/>
        <w:tab/>
        <w:tab/>
        <w:tab/>
        <w:tab/>
        <w:tab/>
        <w:tab/>
        <w:tab/>
        <w:tab/>
        <w:t xml:space="preserve">     10:15. – 10:30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tbl>
      <w:tblPr>
        <w:tblW w:w="8910" w:type="dxa"/>
        <w:jc w:val="start"/>
        <w:tblInd w:w="-6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800"/>
        <w:gridCol w:w="2160"/>
        <w:gridCol w:w="1710"/>
        <w:gridCol w:w="1440"/>
        <w:gridCol w:w="1800"/>
      </w:tblGrid>
      <w:tr>
        <w:trPr/>
        <w:tc>
          <w:tcPr>
            <w:tcW w:w="180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TOPIC TRACK</w:t>
            </w:r>
          </w:p>
        </w:tc>
        <w:tc>
          <w:tcPr>
            <w:tcW w:w="216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10:30 – 12:00         Session 1</w:t>
            </w:r>
          </w:p>
        </w:tc>
        <w:tc>
          <w:tcPr>
            <w:tcW w:w="171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12:15 – 1:45           LUNCH</w:t>
            </w:r>
          </w:p>
        </w:tc>
        <w:tc>
          <w:tcPr>
            <w:tcW w:w="144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2:00 – 3:30 Session 2</w:t>
            </w:r>
          </w:p>
        </w:tc>
        <w:tc>
          <w:tcPr>
            <w:tcW w:w="1800" w:type="dxa"/>
            <w:tcBorders>
              <w:top w:val="doub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3:45 – 5:00     Session 3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Consumer Relations and Education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Jim Jacob                718-403-2247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1A  - As the Program Turns:  KeySpan Energy’s Innovative Approach to Helping Low-Income Customers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 xml:space="preserve">JimJacob  (M/S)               Mary Th. Grassi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Keynote:  Hon. Priscilla Mead, Ohio State Senator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Award Presentation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2A Plain Language Utility Bill:  An Oxymoron?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Tonya Goins               Lee Ruh               William Forrester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3A  The Continuing Evolution of a Low Income Program:  Niagara Mohawk’s Ten-Year Odyssey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Mike Corso (M/S)              Jack Ziegler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rPr>
                <w:sz w:val="16"/>
              </w:rPr>
            </w:pPr>
            <w:r>
              <w:rPr>
                <w:sz w:val="16"/>
                <w:u w:val="single"/>
              </w:rPr>
              <w:t>Energy and Housing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Richard Sims           614-460-6940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1B Energy Star:  The Little House that Could.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Terry Smith (M/S)           Sam Klein                             Gayle Sampson</w:t>
            </w:r>
          </w:p>
        </w:tc>
        <w:tc>
          <w:tcPr>
            <w:tcW w:w="1710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12:15 – 2:15           LUNCH</w:t>
            </w:r>
          </w:p>
        </w:tc>
        <w:tc>
          <w:tcPr>
            <w:tcW w:w="1440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2B  Weatherization: The Need Continues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Lisa Kesecker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3B  Get the Lead Out:  Abatement Programs that Work!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Jack Laverty (M)         Mike Keyes                        Al Guyant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rPr>
                <w:sz w:val="16"/>
              </w:rPr>
            </w:pPr>
            <w:r>
              <w:rPr>
                <w:sz w:val="16"/>
                <w:u w:val="single"/>
              </w:rPr>
              <w:t>Energy Assistance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Pat Markey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202-822-9288</w:t>
            </w:r>
          </w:p>
        </w:tc>
        <w:tc>
          <w:tcPr>
            <w:tcW w:w="2160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1C  LIHEAP Update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Al Guyant; Pat Markey; Mark Wolfe; Olivia Wein; NCAF Rep.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12:15 – 2:15           LUNCH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2C  More Federal Dollars:  You Asked for It, You Got It, Now What Did You Do With It?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3C   Improving LIHEAP Outreach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rPr>
                <w:sz w:val="16"/>
              </w:rPr>
            </w:pPr>
            <w:r>
              <w:rPr>
                <w:sz w:val="16"/>
                <w:u w:val="single"/>
              </w:rPr>
              <w:t>Competition and Restructuring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Ron Grosse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W - 920.497.0636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H - 920.497.2497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1D From Legislation to Implementation:  The Devil is in the Details or Lost in the Translation                      Mike Corso (M/S)             Dave Rinebolt                Bobbi Bennett-Norman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12:15 – 2:15           LUNCH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BodyText"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2D Public Benefits:  How Are They Working?  Who’s Running the Store?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John Howat (M/S) Mike Corso    Oscar Bloch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BodyText"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3D To Err is Human, To Forgive Statutory:  Arrears Forgiveness and Other Tools to Prevent Disconnects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Vicky Mroczek         Jim Ollmann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Miscellaneous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Mitch Miller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717-783-1661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1E Adding Value to the Bottom Line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Deb Cochenour              Shirley Kinard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12:15 – 2:15           LUNCH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 xml:space="preserve">2E  Mergers and Acquisitions:  Low Income Programs at Risk 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Roger Colton      Jeff Ackerman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BodyText"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3E   The Implications of Energy Price Spikes on Food Stamp Allocations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Roger Colton (M/S)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International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Janine Migden           614-718-6335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1F   Who Governs How Energy Services are Provided in North America, Europe,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and Latin America?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12:15 – 2:15           LUNCH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2F Who Governs How Energy Services are Provided in  Asia Africa and Oceana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 xml:space="preserve">3F   Low Income Programs in  North and South America </w:t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rPr>
          <w:b/>
          <w:sz w:val="16"/>
        </w:rPr>
      </w:pPr>
      <w:r>
        <w:rPr>
          <w:b/>
          <w:sz w:val="16"/>
        </w:rPr>
        <w:fldChar w:fldCharType="begin"/>
      </w:r>
      <w:r>
        <w:rPr>
          <w:sz w:val="16"/>
          <w:b/>
        </w:rPr>
        <w:instrText xml:space="preserve"> DATE \@"MMMM\ d', 'yyyy" </w:instrText>
      </w:r>
      <w:r>
        <w:rPr>
          <w:sz w:val="16"/>
          <w:b/>
        </w:rPr>
        <w:fldChar w:fldCharType="separate"/>
      </w:r>
      <w:r>
        <w:rPr>
          <w:sz w:val="16"/>
          <w:b/>
        </w:rPr>
        <w:t>September 28, 2025</w:t>
      </w:r>
      <w:r>
        <w:rPr>
          <w:sz w:val="16"/>
          <w:b/>
        </w:rPr>
        <w:fldChar w:fldCharType="end"/>
      </w:r>
      <w:r>
        <w:br w:type="page"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Heading6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 NLIEC CONFERENCE SCHEDULE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b/>
          <w:sz w:val="16"/>
        </w:rPr>
      </w:pPr>
      <w:r>
        <w:rPr>
          <w:b/>
          <w:sz w:val="16"/>
        </w:rPr>
        <w:t>Cincinnati, Ohio</w:t>
      </w:r>
    </w:p>
    <w:p>
      <w:pPr>
        <w:pStyle w:val="Heading7"/>
        <w:ind w:hanging="0" w:start="0"/>
        <w:rPr>
          <w:sz w:val="16"/>
        </w:rPr>
      </w:pPr>
      <w:r>
        <w:rPr>
          <w:sz w:val="16"/>
        </w:rPr>
        <w:t>WEDNESDAY, JUNE 6, 2001</w:t>
      </w:r>
    </w:p>
    <w:tbl>
      <w:tblPr>
        <w:tblW w:w="8910" w:type="dxa"/>
        <w:jc w:val="start"/>
        <w:tblInd w:w="-6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260"/>
        <w:gridCol w:w="1890"/>
        <w:gridCol w:w="1530"/>
        <w:gridCol w:w="1170"/>
        <w:gridCol w:w="1530"/>
        <w:gridCol w:w="1530"/>
      </w:tblGrid>
      <w:tr>
        <w:trPr/>
        <w:tc>
          <w:tcPr>
            <w:tcW w:w="126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TOPIC TRACK</w:t>
            </w:r>
          </w:p>
        </w:tc>
        <w:tc>
          <w:tcPr>
            <w:tcW w:w="189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jc w:val="center"/>
              <w:rPr>
                <w:sz w:val="16"/>
              </w:rPr>
            </w:pPr>
            <w:r>
              <w:rPr>
                <w:sz w:val="16"/>
              </w:rPr>
              <w:t>8:30 - 10:00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10:15 - 12:15 Session 4</w:t>
            </w:r>
          </w:p>
        </w:tc>
        <w:tc>
          <w:tcPr>
            <w:tcW w:w="117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2:15 -3:15  Session 5</w:t>
            </w:r>
          </w:p>
        </w:tc>
        <w:tc>
          <w:tcPr>
            <w:tcW w:w="153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3:30 - 5:00   Session 6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Consumer Relations and Education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Social Responsibility and Corporate Profitability:  Achievable Missions or Incompatible Objectives?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Carl Wood                  Nancy Brockway 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N. Mead Brownell 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EDF?                      Marsha Ryan (AEP)?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4A-Handling Angry Customers Peacefully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Al Guyant (M/S)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5A   The Importance of the Grassroots in Restructuring Education Programs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Kay Joslin (M)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/>
            </w:pPr>
            <w:r>
              <w:rPr>
                <w:sz w:val="16"/>
              </w:rPr>
              <w:t>6A</w:t>
            </w:r>
            <w:r>
              <w:rPr>
                <w:sz w:val="22"/>
              </w:rPr>
              <w:t xml:space="preserve">   </w:t>
            </w:r>
            <w:r>
              <w:rPr>
                <w:sz w:val="16"/>
              </w:rPr>
              <w:t>Keeping the Predators at Bay and theElderly in Their Homes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Marci LeFevre (M) Josh Zinner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Energy and Housing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4B-  WAPSUUUP?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Bob Adams      Greg Reamy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5B   WAPSSS Next?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Bob Adams      Greg Reamy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6B  Rebuild America Builds Multifamily Housing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Steve Ewing         Mark Ternes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Energy Assistance</w:t>
            </w:r>
          </w:p>
        </w:tc>
        <w:tc>
          <w:tcPr>
            <w:tcW w:w="1890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4C  Performance Measurement – Part 1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5C  Dialogue with Federal Officials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Jan Fox           Linda Hill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6C   The Changing Profile of the LIHEAP Recipient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  <w:u w:val="single"/>
              </w:rPr>
              <w:t>Competition and Restructuring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4D- Hello, Is Anybody Out There?  Customer Service After-Restructuring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Ron Grosse  (M/S) Barbara Alexander Wayne Williams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/>
            </w:pPr>
            <w:r>
              <w:rPr>
                <w:sz w:val="16"/>
              </w:rPr>
              <w:t xml:space="preserve">5D Disco Inferno:  Is Competition in Electric </w:t>
            </w:r>
            <w:r>
              <w:rPr>
                <w:b/>
                <w:sz w:val="16"/>
              </w:rPr>
              <w:t xml:space="preserve">DISTRIBUTION </w:t>
            </w:r>
            <w:r>
              <w:rPr>
                <w:sz w:val="16"/>
              </w:rPr>
              <w:t>Catching Fire?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S. Middelburg (M/S)                   Jose Hernandez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6D Prepay:  OK or No Way?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 xml:space="preserve">John Howat (M/S) Betty Pruitt 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hd w:fill="F2F2F2" w:val="clear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Miscellaneous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 xml:space="preserve">4E  Stand By Your (Public Power) Man 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Mike Weedall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5E Prognosis on Energy Prices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Joel Eisenberg     Elec. Power Supply Assoc.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6E  Managing Stress with Humor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Heading8"/>
              <w:spacing w:before="90" w:after="5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International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GENERAL SESSION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/>
            </w:pPr>
            <w:r>
              <w:rPr>
                <w:sz w:val="16"/>
              </w:rPr>
              <w:t>4F</w:t>
            </w:r>
            <w:r>
              <w:rPr/>
              <w:t xml:space="preserve"> </w:t>
            </w:r>
            <w:r>
              <w:rPr>
                <w:sz w:val="16"/>
              </w:rPr>
              <w:t xml:space="preserve">Low Income Programs in  Europe, Asia, Africa and Oceana 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12:30  -2:00 LUNCH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5F   The Availability of Technical Services  in Europe and North America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 xml:space="preserve">6F The Availability of Technical Services in Asia, Africa, Latin America  and Oceana </w:t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DATE \@"MMMM\ d', 'yyyy" </w:instrText>
      </w:r>
      <w:r>
        <w:rPr>
          <w:sz w:val="16"/>
        </w:rPr>
        <w:fldChar w:fldCharType="separate"/>
      </w:r>
      <w:r>
        <w:rPr>
          <w:sz w:val="16"/>
        </w:rPr>
        <w:t>September 28, 2025</w:t>
      </w:r>
      <w:r>
        <w:rPr>
          <w:sz w:val="16"/>
        </w:rPr>
        <w:fldChar w:fldCharType="end"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sz w:val="16"/>
        </w:rPr>
      </w:pPr>
      <w:r>
        <w:rPr>
          <w:sz w:val="16"/>
        </w:rPr>
      </w:r>
      <w:r>
        <w:br w:type="page"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ind w:start="2250" w:end="0"/>
        <w:jc w:val="both"/>
        <w:rPr>
          <w:b/>
          <w:sz w:val="16"/>
        </w:rPr>
      </w:pPr>
      <w:r>
        <w:rPr>
          <w:b/>
          <w:sz w:val="16"/>
        </w:rPr>
        <w:t xml:space="preserve">              </w:t>
      </w:r>
      <w:r>
        <w:rPr>
          <w:b/>
          <w:sz w:val="16"/>
        </w:rPr>
        <w:t>2000 NLIEC CONFERENCE SCHEDULE</w:t>
      </w:r>
    </w:p>
    <w:p>
      <w:pPr>
        <w:pStyle w:val="Heading6"/>
        <w:ind w:hanging="0" w:start="225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</w:t>
      </w:r>
      <w:r>
        <w:rPr>
          <w:rFonts w:cs="Times New Roman" w:ascii="Times New Roman" w:hAnsi="Times New Roman"/>
        </w:rPr>
        <w:t>Cincinnati, Ohio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ind w:start="2250" w:end="0"/>
        <w:jc w:val="both"/>
        <w:rPr>
          <w:b/>
          <w:sz w:val="16"/>
        </w:rPr>
      </w:pPr>
      <w:r>
        <w:rPr>
          <w:b/>
          <w:sz w:val="16"/>
        </w:rPr>
        <w:t xml:space="preserve">                        </w:t>
      </w:r>
      <w:r>
        <w:rPr>
          <w:b/>
          <w:sz w:val="16"/>
        </w:rPr>
        <w:t>THURSDAY, JUNE 7,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ind w:start="2250" w:end="0"/>
        <w:rPr>
          <w:b/>
          <w:sz w:val="16"/>
        </w:rPr>
      </w:pPr>
      <w:r>
        <w:rPr>
          <w:b/>
          <w:sz w:val="16"/>
        </w:rPr>
      </w:r>
    </w:p>
    <w:tbl>
      <w:tblPr>
        <w:tblW w:w="8820" w:type="dxa"/>
        <w:jc w:val="start"/>
        <w:tblInd w:w="-6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2070"/>
        <w:gridCol w:w="2610"/>
        <w:gridCol w:w="2430"/>
        <w:gridCol w:w="1710"/>
      </w:tblGrid>
      <w:tr>
        <w:trPr/>
        <w:tc>
          <w:tcPr>
            <w:tcW w:w="207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jc w:val="center"/>
              <w:rPr>
                <w:sz w:val="16"/>
              </w:rPr>
            </w:pPr>
            <w:r>
              <w:rPr>
                <w:sz w:val="16"/>
              </w:rPr>
              <w:t>TOPIC TRACK</w:t>
            </w:r>
          </w:p>
        </w:tc>
        <w:tc>
          <w:tcPr>
            <w:tcW w:w="261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jc w:val="center"/>
              <w:rPr>
                <w:sz w:val="16"/>
              </w:rPr>
            </w:pPr>
            <w:r>
              <w:rPr>
                <w:sz w:val="16"/>
              </w:rPr>
              <w:t>8:30 - 10:00 a.m.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SESSION 7</w:t>
            </w:r>
          </w:p>
        </w:tc>
        <w:tc>
          <w:tcPr>
            <w:tcW w:w="2430" w:type="dxa"/>
            <w:tcBorders>
              <w:top w:val="doub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jc w:val="center"/>
              <w:rPr>
                <w:sz w:val="16"/>
              </w:rPr>
            </w:pPr>
            <w:r>
              <w:rPr>
                <w:sz w:val="16"/>
              </w:rPr>
              <w:t>10:30 –11:30 a.m.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SESSION 8</w:t>
            </w:r>
          </w:p>
        </w:tc>
        <w:tc>
          <w:tcPr>
            <w:tcW w:w="1710" w:type="dxa"/>
            <w:tcBorders>
              <w:top w:val="doub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0"/>
              <w:jc w:val="center"/>
              <w:rPr>
                <w:sz w:val="16"/>
              </w:rPr>
            </w:pPr>
            <w:r>
              <w:rPr>
                <w:sz w:val="16"/>
              </w:rPr>
              <w:t>11:30-12:00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jc w:val="center"/>
              <w:rPr>
                <w:sz w:val="16"/>
              </w:rPr>
            </w:pPr>
            <w:r>
              <w:rPr>
                <w:sz w:val="16"/>
              </w:rPr>
              <w:t>Closing Session</w:t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Consumer Relations and Education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7A   Reaching and Educating Elderly Consumers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R. Culpepper (M)                        Paula Armentrout                           Linda Walls Rominski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/>
            </w:pPr>
            <w:r>
              <w:rPr>
                <w:sz w:val="16"/>
              </w:rPr>
              <w:t>8A   Partners for Hope:  How  Utilities Can Work with Hospitals to Identify Life Support Customers.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S. Middelburg  (M/S)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Energy and Housing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7B-  Weatherization and Property Rehabilitation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Bob Groberg  (M)                              Jack Laverty                                        Jim Tenhundfeld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8B-  Getting Builders Involved :  Ohio’;s HERO Program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</w:rPr>
              <w:t>Chuck Temple                        Dora Tharp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Energy Assistance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7C Performance Measurement  - Part 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8C- Using LIHEAP as a Workforce Development Tool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Competition and Restructuring</w:t>
            </w:r>
          </w:p>
        </w:tc>
        <w:tc>
          <w:tcPr>
            <w:tcW w:w="2610" w:type="dxa"/>
            <w:tcBorders>
              <w:start w:val="single" w:sz="6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7D   Can Aggregation Work?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>Vicky Mroczek-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rPr>
                <w:sz w:val="16"/>
              </w:rPr>
            </w:pPr>
            <w:r>
              <w:rPr>
                <w:sz w:val="16"/>
              </w:rPr>
              <w:t xml:space="preserve">Rick Curnutte, Sr.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8D-</w:t>
            </w:r>
            <w:r>
              <w:rPr/>
              <w:t xml:space="preserve"> </w:t>
            </w:r>
            <w:r>
              <w:rPr>
                <w:sz w:val="16"/>
              </w:rPr>
              <w:t>Drivin’ That Train:  Is Wholesale Competition the Whole Enchilada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John Howat (M/S)                   Joel Eisenberg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Bruce Biewald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Miscellaneous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7E   Good Connections: How Energy and Telephone Assistance Programs Hook Up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 xml:space="preserve">8E    Fuel for Thought:  Where Low-Income Consumers Fit in the Propane and Heating Oil Markets 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</w:tcBorders>
            <w:shd w:fill="F2F2F2" w:val="clear"/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90" w:after="54"/>
              <w:rPr>
                <w:sz w:val="16"/>
              </w:rPr>
            </w:pPr>
            <w:r>
              <w:rPr>
                <w:sz w:val="16"/>
                <w:u w:val="single"/>
              </w:rPr>
              <w:t>International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7F Filling the Gap:  Bringing Energy to Developing Countries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pacing w:before="0" w:after="54"/>
              <w:rPr>
                <w:sz w:val="16"/>
              </w:rPr>
            </w:pPr>
            <w:r>
              <w:rPr>
                <w:sz w:val="16"/>
              </w:rPr>
              <w:t>8F - It’s a Small, Small World:  The Globalization of Energy Issues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799" w:leader="none"/>
                <w:tab w:val="left" w:pos="1465" w:leader="none"/>
                <w:tab w:val="left" w:pos="2264" w:leader="none"/>
                <w:tab w:val="left" w:pos="5860" w:leader="none"/>
                <w:tab w:val="left" w:pos="6526" w:leader="none"/>
                <w:tab w:val="right" w:pos="7992" w:leader="none"/>
                <w:tab w:val="right" w:pos="8658" w:leader="none"/>
              </w:tabs>
              <w:suppressAutoHyphens w:val="true"/>
              <w:snapToGrid w:val="false"/>
              <w:spacing w:before="90" w:after="54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799" w:leader="none"/>
          <w:tab w:val="left" w:pos="1465" w:leader="none"/>
          <w:tab w:val="left" w:pos="2264" w:leader="none"/>
          <w:tab w:val="left" w:pos="5860" w:leader="none"/>
          <w:tab w:val="left" w:pos="6526" w:leader="none"/>
          <w:tab w:val="right" w:pos="7992" w:leader="none"/>
          <w:tab w:val="right" w:pos="8658" w:leader="none"/>
        </w:tabs>
        <w:suppressAutoHyphens w:val="true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DATE \@"MMMM\ d', 'yyyy" </w:instrText>
      </w:r>
      <w:r>
        <w:rPr>
          <w:sz w:val="16"/>
        </w:rPr>
        <w:fldChar w:fldCharType="separate"/>
      </w:r>
      <w:r>
        <w:rPr>
          <w:sz w:val="16"/>
        </w:rPr>
        <w:t>September 28, 2025</w:t>
      </w:r>
      <w:r>
        <w:rPr>
          <w:sz w:val="16"/>
        </w:rPr>
        <w:fldChar w:fldCharType="end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spacing w:before="90" w:after="0"/>
      <w:jc w:val="center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spacing w:before="90" w:after="0"/>
      <w:jc w:val="center"/>
      <w:outlineLvl w:val="2"/>
    </w:pPr>
    <w:rPr>
      <w:rFonts w:ascii="Arial" w:hAnsi="Arial" w:cs="Arial"/>
      <w:i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outlineLvl w:val="3"/>
    </w:pPr>
    <w:rPr>
      <w:rFonts w:ascii="Arial" w:hAnsi="Arial" w:cs="Arial"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880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spacing w:before="0" w:after="54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jc w:val="center"/>
      <w:outlineLvl w:val="5"/>
    </w:pPr>
    <w:rPr>
      <w:rFonts w:ascii="Arial" w:hAnsi="Arial" w:cs="Arial"/>
      <w:b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hd w:fill="F2F2F2" w:val="clear"/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spacing w:before="90" w:after="54"/>
      <w:outlineLvl w:val="7"/>
    </w:pPr>
    <w:rPr>
      <w:rFonts w:ascii="Arial" w:hAnsi="Arial" w:cs="Arial"/>
      <w:sz w:val="16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pPr>
      <w:tabs>
        <w:tab w:val="clear" w:pos="720"/>
        <w:tab w:val="left" w:pos="-1440" w:leader="none"/>
        <w:tab w:val="left" w:pos="-720" w:leader="none"/>
        <w:tab w:val="left" w:pos="799" w:leader="none"/>
        <w:tab w:val="left" w:pos="1465" w:leader="none"/>
        <w:tab w:val="left" w:pos="2264" w:leader="none"/>
        <w:tab w:val="left" w:pos="5860" w:leader="none"/>
        <w:tab w:val="left" w:pos="6526" w:leader="none"/>
        <w:tab w:val="right" w:pos="7992" w:leader="none"/>
        <w:tab w:val="right" w:pos="8658" w:leader="none"/>
      </w:tabs>
      <w:suppressAutoHyphens w:val="true"/>
      <w:spacing w:before="0" w:after="54"/>
    </w:pPr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2000-09-30T16:17:00Z</dcterms:created>
  <dc:creator>Bonnie Esposito</dc:creator>
  <dc:description/>
  <dc:language>en-CA</dc:language>
  <cp:lastModifiedBy>Bonnie Esposito</cp:lastModifiedBy>
  <cp:lastPrinted>2001-01-01T17:14:00Z</cp:lastPrinted>
  <dcterms:modified xsi:type="dcterms:W3CDTF">2001-01-05T12:15:00Z</dcterms:modified>
  <cp:revision>51</cp:revision>
  <dc:subject/>
  <dc:title>As of May 25, 2000</dc:title>
</cp:coreProperties>
</file>