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Good evening.  I want to thank you all for having me here tonight.   I had a great afternoon learning more about Wharton’s ebusiness initiatives program.</w:t>
      </w:r>
    </w:p>
    <w:p>
      <w:pPr>
        <w:pStyle w:val="Normal"/>
        <w:rPr/>
      </w:pPr>
      <w:r>
        <w:rPr/>
      </w:r>
    </w:p>
    <w:p>
      <w:pPr>
        <w:pStyle w:val="Normal"/>
        <w:rPr/>
      </w:pPr>
      <w:r>
        <w:rPr/>
      </w:r>
    </w:p>
    <w:p>
      <w:pPr>
        <w:pStyle w:val="Normal"/>
        <w:rPr/>
      </w:pPr>
      <w:r>
        <w:rPr/>
      </w:r>
    </w:p>
    <w:p>
      <w:pPr>
        <w:pStyle w:val="Normal"/>
        <w:rPr/>
      </w:pPr>
      <w:r>
        <w:rPr/>
        <w:t>As you know, I am the President and Coo of Enron Wholesale services.  Enron Corporation has 4 major lines of business:</w:t>
      </w:r>
    </w:p>
    <w:p>
      <w:pPr>
        <w:pStyle w:val="Normal"/>
        <w:rPr/>
      </w:pPr>
      <w:r>
        <w:rPr/>
      </w:r>
    </w:p>
    <w:p>
      <w:pPr>
        <w:pStyle w:val="Normal"/>
        <w:numPr>
          <w:ilvl w:val="0"/>
          <w:numId w:val="1"/>
        </w:numPr>
        <w:rPr/>
      </w:pPr>
      <w:r>
        <w:rPr/>
        <w:t>Enron Transportation Services – consisting of our regulated interstate natural gas pipelines</w:t>
      </w:r>
    </w:p>
    <w:p>
      <w:pPr>
        <w:pStyle w:val="Normal"/>
        <w:numPr>
          <w:ilvl w:val="0"/>
          <w:numId w:val="1"/>
        </w:numPr>
        <w:rPr/>
      </w:pPr>
      <w:r>
        <w:rPr/>
        <w:t>Enron Energy Services which provides energy outsourcing solutions to commercial and small industrial users of gas and electricity</w:t>
      </w:r>
    </w:p>
    <w:p>
      <w:pPr>
        <w:pStyle w:val="Normal"/>
        <w:numPr>
          <w:ilvl w:val="0"/>
          <w:numId w:val="1"/>
        </w:numPr>
        <w:rPr/>
      </w:pPr>
      <w:r>
        <w:rPr/>
        <w:t>Enron Broadband Services which provides network services, content management and bandwidth intermediation services, and</w:t>
      </w:r>
    </w:p>
    <w:p>
      <w:pPr>
        <w:pStyle w:val="Normal"/>
        <w:numPr>
          <w:ilvl w:val="0"/>
          <w:numId w:val="1"/>
        </w:numPr>
        <w:rPr/>
      </w:pPr>
      <w:r>
        <w:rPr/>
        <w:t>Enron Wholesale services which provides energy and other commodity related services to wholesale customers worldwide.</w:t>
      </w:r>
    </w:p>
    <w:p>
      <w:pPr>
        <w:pStyle w:val="Normal"/>
        <w:rPr/>
      </w:pPr>
      <w:r>
        <w:rPr/>
      </w:r>
    </w:p>
    <w:p>
      <w:pPr>
        <w:pStyle w:val="Normal"/>
        <w:rPr/>
      </w:pPr>
      <w:r>
        <w:rPr/>
        <w:t>Enron Wholesale services has 6 divisions: Enron Americas, Enron Europe, Enron Global Markets, Enron Industrial Markets, Enron Global Assets, and Enron Net Works.</w:t>
      </w:r>
    </w:p>
    <w:p>
      <w:pPr>
        <w:pStyle w:val="Normal"/>
        <w:rPr/>
      </w:pPr>
      <w:r>
        <w:rPr/>
      </w:r>
    </w:p>
    <w:p>
      <w:pPr>
        <w:pStyle w:val="Normal"/>
        <w:rPr/>
      </w:pPr>
      <w:r>
        <w:rPr/>
        <w:t>Our wholesale business model sprang out of Enron’s reaction to the deregulating natural gas markets in the late 1980s.  The general notion was to combine all of the innovations of the financial markets with the physical natural gas market to provide comprehensive solutions to natural gas users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2000-12-12T21:49:00Z</dcterms:created>
  <dc:creator>Greg Whalley</dc:creator>
  <dc:description/>
  <dc:language>en-CA</dc:language>
  <cp:lastModifiedBy>Greg Whalley</cp:lastModifiedBy>
  <dcterms:modified xsi:type="dcterms:W3CDTF">2000-12-12T22:18:00Z</dcterms:modified>
  <cp:revision>1</cp:revision>
  <dc:subject/>
  <dc:title>Good evening</dc:title>
</cp:coreProperties>
</file>