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ab/>
        <w:t xml:space="preserve">DRAFT INVITATION TO BOB GLYNN FROM KEN LAY </w:t>
      </w:r>
    </w:p>
    <w:p>
      <w:pPr>
        <w:pStyle w:val="Normal"/>
        <w:rPr>
          <w:sz w:val="28"/>
        </w:rPr>
      </w:pPr>
      <w:r>
        <w:rPr>
          <w:sz w:val="28"/>
        </w:rPr>
        <w:t>Dear Bob:</w:t>
      </w:r>
    </w:p>
    <w:p>
      <w:pPr>
        <w:pStyle w:val="Normal"/>
        <w:rPr>
          <w:sz w:val="28"/>
        </w:rPr>
      </w:pPr>
      <w:r>
        <w:rPr>
          <w:sz w:val="28"/>
        </w:rPr>
        <w:tab/>
        <w:t>As you may have heard [or, as I may have mentioned to you], Enron has an advisory council consisting of leaders in the academic and business communities. This committee meets twice each year, along with invited speakers on subjects of interest to Enron. Top executives of our company attend. The goal: to avoid becoming so involved in the day-to-day operation of our businesses that we lose sight of what is going on in the outside world, to our detriment.</w:t>
      </w:r>
    </w:p>
    <w:p>
      <w:pPr>
        <w:pStyle w:val="Normal"/>
        <w:rPr/>
      </w:pPr>
      <w:r>
        <w:rPr>
          <w:sz w:val="28"/>
        </w:rPr>
        <w:tab/>
        <w:t>All of us at Enron have sympathized with the enormous problems you have faced in California, and admired the courage with which you have handled the economic and political forces beating upon you. We are hoping that you might share some of your hard-won knowledge with our advisory group and our executive team when next we meet on October 31</w:t>
      </w:r>
      <w:r>
        <w:rPr>
          <w:sz w:val="28"/>
          <w:vertAlign w:val="superscript"/>
        </w:rPr>
        <w:t>st</w:t>
      </w:r>
      <w:r>
        <w:rPr>
          <w:sz w:val="28"/>
        </w:rPr>
        <w:t xml:space="preserve"> in our London offices. Other executives and experts will join the discussion of the future of our energy industries and of the pace and nature of deregulation in light of the California experience.</w:t>
      </w:r>
    </w:p>
    <w:p>
      <w:pPr>
        <w:pStyle w:val="Normal"/>
        <w:rPr>
          <w:sz w:val="28"/>
        </w:rPr>
      </w:pPr>
      <w:r>
        <w:rPr>
          <w:sz w:val="28"/>
        </w:rPr>
        <w:tab/>
        <w:t>Our meetings begin with a dinner the previous evening, at which we are briefed on the political situation in America, and developments at Enron. NOTE: YOU MIGHT NOT WANT HIM PRESENT AT THE DINNER, AS THAT MIGHT LIMIT WHAT YOU SAY ABOUT ENRON, IN WHICH CASE DROP THIS PARAGRAPH.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Arial" w:hAnsi="Arial" w:eastAsia="Times New Roman" w:cs="Arial"/>
      <w:color w:val="auto"/>
      <w:sz w:val="3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2001-07-24T16:28:00Z</dcterms:created>
  <dc:creator> </dc:creator>
  <dc:description/>
  <dc:language>en-CA</dc:language>
  <cp:lastModifiedBy> </cp:lastModifiedBy>
  <cp:lastPrinted>2001-07-24T13:11:00Z</cp:lastPrinted>
  <dcterms:modified xsi:type="dcterms:W3CDTF">2001-07-24T16:41:00Z</dcterms:modified>
  <cp:revision>3</cp:revision>
  <dc:subject/>
  <dc:title>DRAFT INVITATION TO BOB GLYNN FROM KEN LAY </dc:title>
</cp:coreProperties>
</file>