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Global Accounting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Excellence through Communication (ETC)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Action Team Planning </w:t>
      </w:r>
    </w:p>
    <w:p>
      <w:pPr>
        <w:pStyle w:val="Heading2"/>
        <w:ind w:hanging="0" w:start="0"/>
        <w:rPr/>
      </w:pPr>
      <w:r>
        <w:rPr/>
        <w:t>Summary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rPr/>
      </w:pPr>
      <w:r>
        <w:rPr>
          <w:b/>
        </w:rPr>
        <w:t xml:space="preserve">Decision: </w:t>
      </w:r>
      <w:r>
        <w:rPr/>
        <w:t>There will be three ETC Action teams: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1. Global Accounting Action Team:</w:t>
      </w:r>
    </w:p>
    <w:p>
      <w:pPr>
        <w:pStyle w:val="Heading1"/>
        <w:ind w:hanging="0" w:start="0"/>
        <w:rPr/>
      </w:pPr>
      <w:r>
        <w:rPr/>
        <w:t xml:space="preserve">Charter: </w:t>
      </w:r>
      <w:r>
        <w:rPr>
          <w:b w:val="false"/>
        </w:rPr>
        <w:t>This Cross Business &amp; Functional Team will be responsible for sharing learnings from their respective groups and where appropriate develop communication improvement plans that are specific to the Global Accounting area.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Membership will come from: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ENA</w:t>
        <w:tab/>
        <w:tab/>
        <w:tab/>
        <w:tab/>
        <w:t>- CALME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EEL</w:t>
        <w:tab/>
        <w:tab/>
        <w:tab/>
        <w:tab/>
        <w:t>- APACHI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ESA</w:t>
        <w:tab/>
        <w:tab/>
        <w:tab/>
        <w:tab/>
        <w:t>- EE&amp;CC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EES</w:t>
        <w:tab/>
        <w:tab/>
        <w:tab/>
        <w:tab/>
        <w:t>- EGE&amp;P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EBS</w:t>
        <w:tab/>
        <w:tab/>
        <w:tab/>
        <w:tab/>
        <w:t>- GPG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COE / Strategic Initiatives</w:t>
        <w:tab/>
        <w:t>- Corporate Accounting</w:t>
      </w:r>
    </w:p>
    <w:p>
      <w:pPr>
        <w:pStyle w:val="Heading1"/>
        <w:numPr>
          <w:ilvl w:val="0"/>
          <w:numId w:val="2"/>
        </w:numPr>
        <w:rPr>
          <w:b w:val="false"/>
        </w:rPr>
      </w:pPr>
      <w:r>
        <w:rPr>
          <w:b w:val="false"/>
        </w:rPr>
        <w:t>Tax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>
          <w:i/>
          <w:i/>
        </w:rPr>
      </w:pPr>
      <w:r>
        <w:rPr>
          <w:i/>
        </w:rPr>
        <w:t>* Suggestion: Try to appoint people to participate on the Global Accounting ETC Action Team who are already participating on a similar team within their Business in order to leverage the work of these other teams.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2. Corporate Accounting Action Team: </w:t>
      </w:r>
    </w:p>
    <w:p>
      <w:pPr>
        <w:pStyle w:val="Normal"/>
        <w:rPr/>
      </w:pPr>
      <w:r>
        <w:rPr>
          <w:b/>
          <w:sz w:val="24"/>
        </w:rPr>
        <w:t xml:space="preserve">Charter: </w:t>
      </w:r>
      <w:r>
        <w:rPr>
          <w:sz w:val="24"/>
        </w:rPr>
        <w:t>Work to identify and implement communication improvement actions that are specific to the Corporate Accounting Team and its customers.</w:t>
      </w:r>
    </w:p>
    <w:p>
      <w:pPr>
        <w:pStyle w:val="Normal"/>
        <w:rPr>
          <w:sz w:val="24"/>
        </w:rPr>
      </w:pPr>
      <w:r>
        <w:rPr>
          <w:sz w:val="24"/>
        </w:rPr>
        <w:t>Members will come from the Corporate Accounting Function with ad-hoc participation from other functions / businesses as needed.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 xml:space="preserve">3. Tax: </w:t>
      </w:r>
      <w:r>
        <w:rPr>
          <w:sz w:val="24"/>
        </w:rPr>
        <w:t>Team has already been formed and improvement plans underway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Next Steps:</w:t>
        <w:tab/>
        <w:tab/>
        <w:tab/>
        <w:tab/>
        <w:tab/>
        <w:tab/>
        <w:tab/>
        <w:tab/>
      </w:r>
      <w:r>
        <w:rPr>
          <w:b/>
          <w:sz w:val="24"/>
          <w:u w:val="single"/>
        </w:rPr>
        <w:t>When</w:t>
      </w:r>
    </w:p>
    <w:p>
      <w:pPr>
        <w:pStyle w:val="Normal"/>
        <w:rPr/>
      </w:pPr>
      <w:r>
        <w:rPr>
          <w:b/>
          <w:sz w:val="24"/>
        </w:rPr>
        <w:t xml:space="preserve">- </w:t>
      </w:r>
      <w:r>
        <w:rPr>
          <w:sz w:val="24"/>
        </w:rPr>
        <w:t>Submit Global Accounting Action Team names to Kim Rizzi</w:t>
        <w:tab/>
        <w:t>by April 14</w:t>
      </w:r>
    </w:p>
    <w:p>
      <w:pPr>
        <w:pStyle w:val="Normal"/>
        <w:rPr>
          <w:sz w:val="24"/>
        </w:rPr>
      </w:pPr>
      <w:r>
        <w:rPr>
          <w:sz w:val="24"/>
        </w:rPr>
        <w:t>- Designate Corporate Accounting Team Members</w:t>
        <w:tab/>
        <w:tab/>
        <w:tab/>
        <w:t>by April 14</w:t>
      </w:r>
    </w:p>
    <w:p>
      <w:pPr>
        <w:pStyle w:val="Normal"/>
        <w:rPr>
          <w:sz w:val="24"/>
        </w:rPr>
      </w:pPr>
      <w:r>
        <w:rPr>
          <w:sz w:val="24"/>
        </w:rPr>
        <w:t>- Launch both Teams</w:t>
        <w:tab/>
        <w:tab/>
        <w:tab/>
        <w:tab/>
        <w:tab/>
        <w:tab/>
        <w:tab/>
        <w:t>By April 30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  <w:b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character" w:styleId="WW8Num1z0">
    <w:name w:val="WW8Num1z0"/>
    <w:qFormat/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2000-04-11T12:23:00Z</dcterms:created>
  <dc:creator>ENRON</dc:creator>
  <dc:description/>
  <dc:language>en-CA</dc:language>
  <cp:lastModifiedBy>ENRON</cp:lastModifiedBy>
  <dcterms:modified xsi:type="dcterms:W3CDTF">2000-04-11T12:40:00Z</dcterms:modified>
  <cp:revision>1</cp:revision>
  <dc:subject/>
  <dc:title>Global Accounting</dc:title>
</cp:coreProperties>
</file>