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Lines/>
        <w:spacing w:lineRule="atLeast" w:line="240"/>
        <w:jc w:val="center"/>
        <w:rPr>
          <w:b/>
          <w:sz w:val="36"/>
        </w:rPr>
      </w:pPr>
      <w:r>
        <w:rPr>
          <w:b/>
          <w:sz w:val="36"/>
        </w:rPr>
        <w:t>California Department of Water Resources (CDWR)</w:t>
      </w:r>
    </w:p>
    <w:p>
      <w:pPr>
        <w:pStyle w:val="Normal"/>
        <w:keepLines/>
        <w:spacing w:lineRule="atLeast" w:line="240"/>
        <w:jc w:val="center"/>
        <w:rPr>
          <w:b/>
          <w:sz w:val="36"/>
        </w:rPr>
      </w:pPr>
      <w:r>
        <w:rPr>
          <w:b/>
          <w:sz w:val="36"/>
        </w:rPr>
        <w:t>Generation Resource Development Workshop</w:t>
      </w:r>
    </w:p>
    <w:p>
      <w:pPr>
        <w:pStyle w:val="Normal"/>
        <w:keepLines/>
        <w:spacing w:lineRule="atLeast" w:line="240"/>
        <w:rPr>
          <w:b/>
          <w:sz w:val="36"/>
        </w:rPr>
      </w:pPr>
      <w:r>
        <w:rPr>
          <w:b/>
          <w:sz w:val="36"/>
        </w:rPr>
      </w:r>
    </w:p>
    <w:p>
      <w:pPr>
        <w:pStyle w:val="Normal"/>
        <w:keepLines/>
        <w:spacing w:lineRule="atLeast" w:line="240"/>
        <w:rPr/>
      </w:pPr>
      <w:r>
        <w:rPr/>
      </w:r>
    </w:p>
    <w:p>
      <w:pPr>
        <w:pStyle w:val="Normal"/>
        <w:keepLines/>
        <w:spacing w:lineRule="atLeast" w:line="240"/>
        <w:rPr/>
      </w:pPr>
      <w:r>
        <w:rPr/>
      </w:r>
    </w:p>
    <w:p>
      <w:pPr>
        <w:pStyle w:val="BodyText"/>
        <w:rPr/>
      </w:pPr>
      <w:r>
        <w:rPr/>
        <w:t xml:space="preserve">Governor Gray Davis has identified a goal of bringing an additional 1,000 megawatts of new peaking resources on line to meet summer 2001 demand across the state of California.  The CDWR intends to purchase a significant amount of capacity and associated energy from these new resources.  In order to help identify potential new resources, and describe the means available to accelerate the schedule for development of these resources, the CDWR in cooperation with the Governor’s office, has scheduled a one day workshop in Sacramento with key representatives of state agencies and the investor owned utilities.  </w:t>
      </w:r>
    </w:p>
    <w:p>
      <w:pPr>
        <w:pStyle w:val="Normal"/>
        <w:keepLines/>
        <w:spacing w:lineRule="atLeast" w:line="240"/>
        <w:jc w:val="both"/>
        <w:rPr>
          <w:rFonts w:ascii="Arial;helvetica" w:hAnsi="Arial;helvetica" w:cs="Arial;helvetica"/>
        </w:rPr>
      </w:pPr>
      <w:r>
        <w:rPr>
          <w:rFonts w:cs="Arial;helvetica" w:ascii="Arial;helvetica" w:hAnsi="Arial;helvetica"/>
        </w:rPr>
      </w:r>
    </w:p>
    <w:p>
      <w:pPr>
        <w:pStyle w:val="Normal"/>
        <w:keepLines/>
        <w:spacing w:lineRule="atLeast" w:line="240"/>
        <w:jc w:val="both"/>
        <w:rPr>
          <w:rFonts w:ascii="Arial;helvetica" w:hAnsi="Arial;helvetica" w:cs="Arial;helvetica"/>
        </w:rPr>
      </w:pPr>
      <w:r>
        <w:rPr>
          <w:rFonts w:cs="Arial;helvetica" w:ascii="Arial;helvetica" w:hAnsi="Arial;helvetica"/>
        </w:rPr>
        <w:t>The agenda includes presentations from the key agencies and utilities, followed by a question/answer session and a reception event, which will allow resource developers the opportunity to speak directly with agency representatives concerning their specific permitting, certification, power contracting and interconnection issues.</w:t>
      </w:r>
    </w:p>
    <w:p>
      <w:pPr>
        <w:pStyle w:val="Normal"/>
        <w:keepLines/>
        <w:spacing w:lineRule="atLeast" w:line="240"/>
        <w:rPr>
          <w:rFonts w:ascii="Arial;helvetica" w:hAnsi="Arial;helvetica" w:cs="Arial;helvetica"/>
        </w:rPr>
      </w:pPr>
      <w:r>
        <w:rPr>
          <w:rFonts w:cs="Arial;helvetica" w:ascii="Arial;helvetica" w:hAnsi="Arial;helvetica"/>
        </w:rPr>
      </w:r>
    </w:p>
    <w:p>
      <w:pPr>
        <w:pStyle w:val="Normal"/>
        <w:keepLines/>
        <w:spacing w:lineRule="atLeast" w:line="240"/>
        <w:rPr>
          <w:rFonts w:ascii="Arial;helvetica" w:hAnsi="Arial;helvetica" w:cs="Arial;helvetica"/>
        </w:rPr>
      </w:pPr>
      <w:r>
        <w:rPr>
          <w:rFonts w:cs="Arial;helvetica" w:ascii="Arial;helvetica" w:hAnsi="Arial;helvetica"/>
        </w:rPr>
      </w:r>
    </w:p>
    <w:p>
      <w:pPr>
        <w:pStyle w:val="Normal"/>
        <w:keepLines/>
        <w:spacing w:lineRule="atLeast" w:line="240"/>
        <w:rPr>
          <w:rFonts w:ascii="Arial;helvetica" w:hAnsi="Arial;helvetica" w:cs="Arial;helvetica"/>
          <w:color w:val="000000"/>
          <w:lang w:eastAsia="en-US"/>
        </w:rPr>
      </w:pPr>
      <w:r>
        <w:rPr>
          <w:rFonts w:cs="Arial;helvetica" w:ascii="Arial;helvetica" w:hAnsi="Arial;helvetica"/>
          <w:color w:val="000000"/>
          <w:lang w:eastAsia="en-US"/>
        </w:rPr>
        <w:t>Date:</w:t>
        <w:tab/>
        <w:tab/>
        <w:t>Thursday, March 15, 2001, 2-6pm</w:t>
      </w:r>
    </w:p>
    <w:p>
      <w:pPr>
        <w:pStyle w:val="Normal"/>
        <w:keepLines/>
        <w:spacing w:lineRule="atLeast" w:line="240"/>
        <w:rPr>
          <w:rFonts w:ascii="Arial;helvetica" w:hAnsi="Arial;helvetica" w:cs="Arial;helvetica"/>
          <w:color w:val="000000"/>
          <w:lang w:eastAsia="en-US"/>
        </w:rPr>
      </w:pPr>
      <w:r>
        <w:rPr>
          <w:rFonts w:cs="Arial;helvetica" w:ascii="Arial;helvetica" w:hAnsi="Arial;helvetica"/>
          <w:color w:val="000000"/>
          <w:lang w:eastAsia="en-US"/>
        </w:rPr>
      </w:r>
    </w:p>
    <w:p>
      <w:pPr>
        <w:pStyle w:val="Normal"/>
        <w:keepLines/>
        <w:spacing w:lineRule="atLeast" w:line="240"/>
        <w:rPr>
          <w:rFonts w:ascii="Arial;helvetica" w:hAnsi="Arial;helvetica" w:cs="Arial;helvetica"/>
          <w:color w:val="000000"/>
          <w:lang w:eastAsia="en-US"/>
        </w:rPr>
      </w:pPr>
      <w:r>
        <w:rPr>
          <w:rFonts w:cs="Arial;helvetica" w:ascii="Arial;helvetica" w:hAnsi="Arial;helvetica"/>
          <w:color w:val="000000"/>
          <w:lang w:eastAsia="en-US"/>
        </w:rPr>
        <w:t>Location:</w:t>
        <w:tab/>
        <w:t>Doubletree Hotel, 2001 Point West Way, Sacramento, CA 95815</w:t>
      </w:r>
    </w:p>
    <w:p>
      <w:pPr>
        <w:pStyle w:val="Normal"/>
        <w:keepLines/>
        <w:spacing w:lineRule="atLeast" w:line="240"/>
        <w:rPr>
          <w:rFonts w:ascii="Arial;helvetica" w:hAnsi="Arial;helvetica" w:cs="Arial;helvetica"/>
          <w:color w:val="000000"/>
          <w:lang w:eastAsia="en-US"/>
        </w:rPr>
      </w:pPr>
      <w:r>
        <w:rPr>
          <w:rFonts w:cs="Arial;helvetica" w:ascii="Arial;helvetica" w:hAnsi="Arial;helvetica"/>
          <w:color w:val="000000"/>
          <w:lang w:eastAsia="en-US"/>
        </w:rPr>
        <w:tab/>
        <w:tab/>
        <w:t>(916)-929-8855  www.doubletree.com</w:t>
      </w:r>
    </w:p>
    <w:p>
      <w:pPr>
        <w:pStyle w:val="Normal"/>
        <w:keepLines/>
        <w:spacing w:lineRule="atLeast" w:line="240"/>
        <w:rPr>
          <w:rFonts w:ascii="Arial;helvetica" w:hAnsi="Arial;helvetica" w:cs="Arial;helvetica"/>
          <w:color w:val="000000"/>
          <w:lang w:eastAsia="en-US"/>
        </w:rPr>
      </w:pPr>
      <w:r>
        <w:rPr>
          <w:rFonts w:cs="Arial;helvetica" w:ascii="Arial;helvetica" w:hAnsi="Arial;helvetica"/>
          <w:color w:val="000000"/>
          <w:lang w:eastAsia="en-US"/>
        </w:rPr>
      </w:r>
    </w:p>
    <w:p>
      <w:pPr>
        <w:pStyle w:val="Normal"/>
        <w:keepLines/>
        <w:spacing w:lineRule="atLeast" w:line="240"/>
        <w:rPr/>
      </w:pPr>
      <w:r>
        <w:rPr>
          <w:rFonts w:cs="Arial;helvetica" w:ascii="Arial;helvetica" w:hAnsi="Arial;helvetica"/>
          <w:color w:val="000000"/>
          <w:lang w:eastAsia="en-US"/>
        </w:rPr>
        <w:t>Agenda:</w:t>
        <w:tab/>
      </w:r>
      <w:r>
        <w:rPr>
          <w:rFonts w:cs="Arial;helvetica" w:ascii="Arial;helvetica" w:hAnsi="Arial;helvetica"/>
          <w:color w:val="000000"/>
          <w:u w:val="single"/>
          <w:lang w:eastAsia="en-US"/>
        </w:rPr>
        <w:t xml:space="preserve">Presentations </w:t>
      </w:r>
    </w:p>
    <w:p>
      <w:pPr>
        <w:pStyle w:val="Normal"/>
        <w:keepLines/>
        <w:spacing w:lineRule="atLeast" w:line="240"/>
        <w:rPr>
          <w:rFonts w:ascii="Arial;helvetica" w:hAnsi="Arial;helvetica" w:cs="Arial;helvetica"/>
          <w:color w:val="000000"/>
          <w:lang w:eastAsia="en-US"/>
        </w:rPr>
      </w:pPr>
      <w:r>
        <w:rPr>
          <w:rFonts w:cs="Arial;helvetica" w:ascii="Arial;helvetica" w:hAnsi="Arial;helvetica"/>
          <w:color w:val="000000"/>
          <w:lang w:eastAsia="en-US"/>
        </w:rPr>
        <w:tab/>
        <w:tab/>
      </w:r>
    </w:p>
    <w:p>
      <w:pPr>
        <w:pStyle w:val="Normal"/>
        <w:keepLines/>
        <w:numPr>
          <w:ilvl w:val="0"/>
          <w:numId w:val="2"/>
        </w:numPr>
        <w:tabs>
          <w:tab w:val="clear" w:pos="720"/>
          <w:tab w:val="left" w:pos="1800" w:leader="none"/>
        </w:tabs>
        <w:spacing w:lineRule="atLeast" w:line="240"/>
        <w:ind w:hanging="360" w:start="1800" w:end="0"/>
        <w:rPr>
          <w:rFonts w:ascii="Arial;helvetica" w:hAnsi="Arial;helvetica" w:cs="Arial;helvetica"/>
          <w:color w:val="000000"/>
          <w:lang w:eastAsia="en-US"/>
        </w:rPr>
      </w:pPr>
      <w:r>
        <w:rPr>
          <w:rFonts w:cs="Arial;helvetica" w:ascii="Arial;helvetica" w:hAnsi="Arial;helvetica"/>
          <w:color w:val="000000"/>
          <w:lang w:eastAsia="en-US"/>
        </w:rPr>
        <w:t>Introduction – Ray Hart, CDWR Director</w:t>
      </w:r>
    </w:p>
    <w:p>
      <w:pPr>
        <w:pStyle w:val="Normal"/>
        <w:keepLines/>
        <w:spacing w:lineRule="atLeast" w:line="240"/>
        <w:ind w:firstLine="720" w:start="720" w:end="0"/>
        <w:rPr>
          <w:rFonts w:ascii="Arial;helvetica" w:hAnsi="Arial;helvetica" w:cs="Arial;helvetica"/>
          <w:color w:val="000000"/>
          <w:lang w:eastAsia="en-US"/>
        </w:rPr>
      </w:pPr>
      <w:r>
        <w:rPr>
          <w:rFonts w:cs="Arial;helvetica" w:ascii="Arial;helvetica" w:hAnsi="Arial;helvetica"/>
          <w:color w:val="000000"/>
          <w:lang w:eastAsia="en-US"/>
        </w:rPr>
      </w:r>
    </w:p>
    <w:p>
      <w:pPr>
        <w:pStyle w:val="Normal"/>
        <w:keepLines/>
        <w:numPr>
          <w:ilvl w:val="0"/>
          <w:numId w:val="4"/>
        </w:numPr>
        <w:tabs>
          <w:tab w:val="clear" w:pos="720"/>
          <w:tab w:val="left" w:pos="1800" w:leader="none"/>
        </w:tabs>
        <w:spacing w:lineRule="atLeast" w:line="240"/>
        <w:ind w:hanging="360" w:start="1800" w:end="0"/>
        <w:rPr>
          <w:rFonts w:ascii="Arial;helvetica" w:hAnsi="Arial;helvetica" w:cs="Arial;helvetica"/>
          <w:color w:val="000000"/>
          <w:lang w:eastAsia="en-US"/>
        </w:rPr>
      </w:pPr>
      <w:r>
        <w:rPr>
          <w:rFonts w:cs="Arial;helvetica" w:ascii="Arial;helvetica" w:hAnsi="Arial;helvetica"/>
          <w:color w:val="000000"/>
          <w:lang w:eastAsia="en-US"/>
        </w:rPr>
        <w:t>Governors Executive Orders and CDWR Contracting Issues  -  Ron Nichols, Senior Managing Director, Navigant Consulting</w:t>
      </w:r>
    </w:p>
    <w:p>
      <w:pPr>
        <w:pStyle w:val="Normal"/>
        <w:keepLines/>
        <w:spacing w:lineRule="atLeast" w:line="240"/>
        <w:rPr>
          <w:rFonts w:ascii="Arial;helvetica" w:hAnsi="Arial;helvetica" w:cs="Arial;helvetica"/>
          <w:color w:val="000000"/>
          <w:lang w:eastAsia="en-US"/>
        </w:rPr>
      </w:pPr>
      <w:r>
        <w:rPr>
          <w:rFonts w:cs="Arial;helvetica" w:ascii="Arial;helvetica" w:hAnsi="Arial;helvetica"/>
          <w:color w:val="000000"/>
          <w:lang w:eastAsia="en-US"/>
        </w:rPr>
        <w:tab/>
        <w:tab/>
      </w:r>
    </w:p>
    <w:p>
      <w:pPr>
        <w:pStyle w:val="Normal"/>
        <w:keepLines/>
        <w:numPr>
          <w:ilvl w:val="0"/>
          <w:numId w:val="3"/>
        </w:numPr>
        <w:tabs>
          <w:tab w:val="clear" w:pos="720"/>
          <w:tab w:val="left" w:pos="1800" w:leader="none"/>
        </w:tabs>
        <w:spacing w:lineRule="atLeast" w:line="240"/>
        <w:ind w:hanging="360" w:start="1800" w:end="0"/>
        <w:rPr>
          <w:rFonts w:ascii="Arial;helvetica" w:hAnsi="Arial;helvetica" w:cs="Arial;helvetica"/>
          <w:color w:val="000000"/>
          <w:lang w:eastAsia="en-US"/>
        </w:rPr>
      </w:pPr>
      <w:r>
        <w:rPr>
          <w:rFonts w:cs="Arial;helvetica" w:ascii="Arial;helvetica" w:hAnsi="Arial;helvetica"/>
          <w:color w:val="000000"/>
          <w:lang w:eastAsia="en-US"/>
        </w:rPr>
        <w:t xml:space="preserve">Air Permitting Issues  - Mike Tolstrip, Branch Chief, Project Assessment Branch, California Air Resources Board </w:t>
      </w:r>
    </w:p>
    <w:p>
      <w:pPr>
        <w:pStyle w:val="Normal"/>
        <w:keepLines/>
        <w:spacing w:lineRule="atLeast" w:line="240"/>
        <w:rPr>
          <w:rFonts w:ascii="Arial;helvetica" w:hAnsi="Arial;helvetica" w:cs="Arial;helvetica"/>
          <w:color w:val="000000"/>
          <w:lang w:eastAsia="en-US"/>
        </w:rPr>
      </w:pPr>
      <w:r>
        <w:rPr>
          <w:rFonts w:cs="Arial;helvetica" w:ascii="Arial;helvetica" w:hAnsi="Arial;helvetica"/>
          <w:color w:val="000000"/>
          <w:lang w:eastAsia="en-US"/>
        </w:rPr>
      </w:r>
    </w:p>
    <w:p>
      <w:pPr>
        <w:pStyle w:val="Normal"/>
        <w:keepLines/>
        <w:numPr>
          <w:ilvl w:val="0"/>
          <w:numId w:val="5"/>
        </w:numPr>
        <w:tabs>
          <w:tab w:val="clear" w:pos="720"/>
          <w:tab w:val="left" w:pos="1800" w:leader="none"/>
        </w:tabs>
        <w:spacing w:lineRule="atLeast" w:line="240"/>
        <w:ind w:hanging="360" w:start="1800" w:end="0"/>
        <w:rPr>
          <w:rFonts w:ascii="Arial;helvetica" w:hAnsi="Arial;helvetica" w:cs="Arial;helvetica"/>
          <w:color w:val="000000"/>
          <w:lang w:eastAsia="en-US"/>
        </w:rPr>
      </w:pPr>
      <w:r>
        <w:rPr>
          <w:rFonts w:cs="Arial;helvetica" w:ascii="Arial;helvetica" w:hAnsi="Arial;helvetica"/>
          <w:color w:val="000000"/>
          <w:lang w:eastAsia="en-US"/>
        </w:rPr>
        <w:t>CEC Siting Issues – Roger Johnson, Siting Office Manager, California Energy Commission</w:t>
      </w:r>
    </w:p>
    <w:p>
      <w:pPr>
        <w:pStyle w:val="Normal"/>
        <w:keepLines/>
        <w:spacing w:lineRule="atLeast" w:line="240"/>
        <w:rPr>
          <w:rFonts w:ascii="Arial;helvetica" w:hAnsi="Arial;helvetica" w:cs="Arial;helvetica"/>
          <w:color w:val="000000"/>
          <w:lang w:eastAsia="en-US"/>
        </w:rPr>
      </w:pPr>
      <w:r>
        <w:rPr>
          <w:rFonts w:cs="Arial;helvetica" w:ascii="Arial;helvetica" w:hAnsi="Arial;helvetica"/>
          <w:color w:val="000000"/>
          <w:lang w:eastAsia="en-US"/>
        </w:rPr>
        <w:tab/>
        <w:tab/>
      </w:r>
    </w:p>
    <w:p>
      <w:pPr>
        <w:pStyle w:val="Normal"/>
        <w:keepLines/>
        <w:numPr>
          <w:ilvl w:val="0"/>
          <w:numId w:val="7"/>
        </w:numPr>
        <w:tabs>
          <w:tab w:val="clear" w:pos="720"/>
          <w:tab w:val="left" w:pos="1800" w:leader="none"/>
        </w:tabs>
        <w:spacing w:lineRule="atLeast" w:line="240"/>
        <w:ind w:hanging="360" w:start="1800" w:end="0"/>
        <w:rPr>
          <w:rFonts w:ascii="Arial;helvetica" w:hAnsi="Arial;helvetica" w:cs="Arial;helvetica"/>
          <w:color w:val="000000"/>
          <w:lang w:eastAsia="en-US"/>
        </w:rPr>
      </w:pPr>
      <w:r>
        <w:rPr>
          <w:rFonts w:cs="Arial;helvetica" w:ascii="Arial;helvetica" w:hAnsi="Arial;helvetica"/>
          <w:color w:val="000000"/>
          <w:lang w:eastAsia="en-US"/>
        </w:rPr>
        <w:t>Cal-ISO Issues  -- Kyle Hoffman, Client Relations Lead,  California Independent  System Operator</w:t>
      </w:r>
    </w:p>
    <w:p>
      <w:pPr>
        <w:pStyle w:val="Normal"/>
        <w:keepLines/>
        <w:spacing w:lineRule="atLeast" w:line="240"/>
        <w:ind w:firstLine="720" w:start="720" w:end="0"/>
        <w:rPr>
          <w:rFonts w:ascii="Arial;helvetica" w:hAnsi="Arial;helvetica" w:cs="Arial;helvetica"/>
          <w:color w:val="000000"/>
          <w:lang w:eastAsia="en-US"/>
        </w:rPr>
      </w:pPr>
      <w:r>
        <w:rPr>
          <w:rFonts w:cs="Arial;helvetica" w:ascii="Arial;helvetica" w:hAnsi="Arial;helvetica"/>
          <w:color w:val="000000"/>
          <w:lang w:eastAsia="en-US"/>
        </w:rPr>
      </w:r>
    </w:p>
    <w:p>
      <w:pPr>
        <w:pStyle w:val="Normal"/>
        <w:keepLines/>
        <w:numPr>
          <w:ilvl w:val="0"/>
          <w:numId w:val="6"/>
        </w:numPr>
        <w:tabs>
          <w:tab w:val="clear" w:pos="720"/>
          <w:tab w:val="left" w:pos="1800" w:leader="none"/>
        </w:tabs>
        <w:spacing w:lineRule="atLeast" w:line="240"/>
        <w:ind w:hanging="360" w:start="1800" w:end="0"/>
        <w:rPr>
          <w:rFonts w:ascii="Arial;helvetica" w:hAnsi="Arial;helvetica" w:cs="Arial;helvetica"/>
          <w:color w:val="000000"/>
          <w:lang w:eastAsia="en-US"/>
        </w:rPr>
      </w:pPr>
      <w:r>
        <w:rPr>
          <w:rFonts w:cs="Arial;helvetica" w:ascii="Arial;helvetica" w:hAnsi="Arial;helvetica"/>
          <w:color w:val="000000"/>
          <w:lang w:eastAsia="en-US"/>
        </w:rPr>
        <w:t>Grid Interconnection – Richard Weingart, PG&amp;E Interconnection Services Department (representatives from SCE and SDG&amp;E will also be present)</w:t>
      </w:r>
    </w:p>
    <w:p>
      <w:pPr>
        <w:pStyle w:val="Normal"/>
        <w:keepLines/>
        <w:spacing w:lineRule="atLeast" w:line="240"/>
        <w:ind w:start="1440" w:end="0"/>
        <w:rPr>
          <w:rFonts w:ascii="Arial;helvetica" w:hAnsi="Arial;helvetica" w:cs="Arial;helvetica"/>
          <w:color w:val="000000"/>
          <w:lang w:eastAsia="en-US"/>
        </w:rPr>
      </w:pPr>
      <w:r>
        <w:rPr>
          <w:rFonts w:cs="Arial;helvetica" w:ascii="Arial;helvetica" w:hAnsi="Arial;helvetica"/>
          <w:color w:val="000000"/>
          <w:lang w:eastAsia="en-US"/>
        </w:rPr>
      </w:r>
    </w:p>
    <w:p>
      <w:pPr>
        <w:pStyle w:val="Normal"/>
        <w:keepLines/>
        <w:numPr>
          <w:ilvl w:val="0"/>
          <w:numId w:val="6"/>
        </w:numPr>
        <w:tabs>
          <w:tab w:val="clear" w:pos="720"/>
          <w:tab w:val="left" w:pos="1800" w:leader="none"/>
        </w:tabs>
        <w:spacing w:lineRule="atLeast" w:line="240"/>
        <w:ind w:hanging="360" w:start="1800" w:end="0"/>
        <w:rPr>
          <w:rFonts w:ascii="Arial;helvetica" w:hAnsi="Arial;helvetica" w:cs="Arial;helvetica"/>
          <w:color w:val="000000"/>
          <w:lang w:eastAsia="en-US"/>
        </w:rPr>
      </w:pPr>
      <w:r>
        <w:rPr>
          <w:rFonts w:cs="Arial;helvetica" w:ascii="Arial;helvetica" w:hAnsi="Arial;helvetica"/>
          <w:color w:val="000000"/>
          <w:lang w:eastAsia="en-US"/>
        </w:rPr>
        <w:t>CPUC Issues – CPUC Presenter to be determined</w:t>
      </w:r>
    </w:p>
    <w:p>
      <w:pPr>
        <w:pStyle w:val="Normal"/>
        <w:keepLines/>
        <w:spacing w:lineRule="atLeast" w:line="240"/>
        <w:rPr>
          <w:rFonts w:ascii="Arial;helvetica" w:hAnsi="Arial;helvetica" w:cs="Arial;helvetica"/>
          <w:color w:val="000000"/>
          <w:lang w:eastAsia="en-US"/>
        </w:rPr>
      </w:pPr>
      <w:r>
        <w:rPr>
          <w:rFonts w:cs="Arial;helvetica" w:ascii="Arial;helvetica" w:hAnsi="Arial;helvetica"/>
          <w:color w:val="000000"/>
          <w:lang w:eastAsia="en-US"/>
        </w:rPr>
      </w:r>
    </w:p>
    <w:p>
      <w:pPr>
        <w:pStyle w:val="Heading3"/>
        <w:rPr>
          <w:rFonts w:ascii="Arial;helvetica" w:hAnsi="Arial;helvetica" w:cs="Arial;helvetica"/>
        </w:rPr>
      </w:pPr>
      <w:r>
        <w:rPr>
          <w:rFonts w:cs="Arial;helvetica" w:ascii="Arial;helvetica" w:hAnsi="Arial;helvetica"/>
        </w:rPr>
        <w:t>Question/Answer Session</w:t>
      </w:r>
    </w:p>
    <w:p>
      <w:pPr>
        <w:pStyle w:val="Normal"/>
        <w:keepLines/>
        <w:spacing w:lineRule="atLeast" w:line="240"/>
        <w:rPr>
          <w:rFonts w:ascii="Arial;helvetica" w:hAnsi="Arial;helvetica" w:cs="Arial;helvetica"/>
          <w:color w:val="000000"/>
          <w:lang w:eastAsia="en-US"/>
        </w:rPr>
      </w:pPr>
      <w:r>
        <w:rPr>
          <w:rFonts w:cs="Arial;helvetica" w:ascii="Arial;helvetica" w:hAnsi="Arial;helvetica"/>
          <w:color w:val="000000"/>
          <w:lang w:eastAsia="en-US"/>
        </w:rPr>
        <w:tab/>
        <w:tab/>
      </w:r>
    </w:p>
    <w:p>
      <w:pPr>
        <w:pStyle w:val="Heading4"/>
        <w:ind w:hanging="0" w:start="0"/>
        <w:rPr/>
      </w:pPr>
      <w:r>
        <w:rPr>
          <w:rFonts w:cs="Arial;helvetica" w:ascii="Arial;helvetica" w:hAnsi="Arial;helvetica"/>
          <w:u w:val="none"/>
        </w:rPr>
        <w:tab/>
        <w:tab/>
      </w:r>
      <w:r>
        <w:rPr>
          <w:rFonts w:cs="Arial;helvetica" w:ascii="Arial;helvetica" w:hAnsi="Arial;helvetica"/>
        </w:rPr>
        <w:t>Reception/Networking Session with Key Agency and Utility Representatives</w:t>
      </w:r>
    </w:p>
    <w:p>
      <w:pPr>
        <w:pStyle w:val="Normal"/>
        <w:rPr>
          <w:rFonts w:ascii="Arial;helvetica" w:hAnsi="Arial;helvetica" w:cs="Arial;helvetica"/>
        </w:rPr>
      </w:pPr>
      <w:r>
        <w:rPr>
          <w:rFonts w:cs="Arial;helvetica" w:ascii="Arial;helvetica" w:hAnsi="Arial;helvetica"/>
        </w:rPr>
      </w:r>
    </w:p>
    <w:p>
      <w:pPr>
        <w:pStyle w:val="Normal"/>
        <w:rPr>
          <w:rFonts w:ascii="Arial;helvetica" w:hAnsi="Arial;helvetica" w:cs="Arial;helvetica"/>
        </w:rPr>
      </w:pPr>
      <w:r>
        <w:rPr>
          <w:rFonts w:cs="Arial;helvetica" w:ascii="Arial;helvetica" w:hAnsi="Arial;helvetica"/>
        </w:rPr>
      </w:r>
    </w:p>
    <w:p>
      <w:pPr>
        <w:pStyle w:val="Normal"/>
        <w:rPr>
          <w:rFonts w:ascii="Arial;helvetica" w:hAnsi="Arial;helvetica" w:cs="Arial;helvetica"/>
        </w:rPr>
      </w:pPr>
      <w:r>
        <w:rPr>
          <w:rFonts w:cs="Arial;helvetica" w:ascii="Arial;helvetica" w:hAnsi="Arial;helvetica"/>
        </w:rPr>
      </w:r>
    </w:p>
    <w:p>
      <w:pPr>
        <w:pStyle w:val="Normal"/>
        <w:ind w:start="1440" w:end="0"/>
        <w:rPr>
          <w:rFonts w:ascii="Arial;helvetica" w:hAnsi="Arial;helvetica" w:cs="Arial;helvetica"/>
        </w:rPr>
      </w:pPr>
      <w:r>
        <w:rPr>
          <w:rFonts w:cs="Arial;helvetica" w:ascii="Arial;helvetica" w:hAnsi="Arial;helvetica"/>
        </w:rPr>
        <w:t xml:space="preserve">Any questions or comments should be directed to Paul Maxwell at (916) 852-1300 or </w:t>
      </w:r>
    </w:p>
    <w:p>
      <w:pPr>
        <w:pStyle w:val="Normal"/>
        <w:ind w:start="1440" w:end="0"/>
        <w:rPr>
          <w:rFonts w:ascii="Arial;helvetica" w:hAnsi="Arial;helvetica" w:cs="Arial;helvetica"/>
        </w:rPr>
      </w:pPr>
      <w:r>
        <w:rPr>
          <w:rFonts w:cs="Arial;helvetica" w:ascii="Arial;helvetica" w:hAnsi="Arial;helvetica"/>
        </w:rPr>
        <w:t>Bill Hutchings at (713) 646-5000, both of Navigant Consulting.</w:t>
      </w:r>
    </w:p>
    <w:p>
      <w:pPr>
        <w:pStyle w:val="Normal"/>
        <w:rPr>
          <w:rFonts w:ascii="Arial;helvetica" w:hAnsi="Arial;helvetica" w:cs="Arial;helvetica"/>
        </w:rPr>
      </w:pPr>
      <w:r>
        <w:rPr>
          <w:rFonts w:cs="Arial;helvetica" w:ascii="Arial;helvetica" w:hAnsi="Arial;helvetica"/>
        </w:rPr>
      </w:r>
    </w:p>
    <w:p>
      <w:pPr>
        <w:pStyle w:val="Normal"/>
        <w:rPr/>
      </w:pPr>
      <w:r>
        <w:rPr/>
      </w:r>
    </w:p>
    <w:sectPr>
      <w:type w:val="nextPage"/>
      <w:pgSz w:w="12240" w:h="15840"/>
      <w:pgMar w:left="1440" w:right="1440" w:gutter="0" w:header="0" w:top="99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variable"/>
  </w:font>
  <w:font w:name="Helv">
    <w:altName w:val="Arial"/>
    <w:charset w:val="00" w:characterSet="windows-1252"/>
    <w:family w:val="swiss"/>
    <w:pitch w:val="variable"/>
  </w:font>
  <w:font w:name="Wingdings">
    <w:charset w:val="02"/>
    <w:family w:val="auto"/>
    <w:pitch w:val="variable"/>
  </w:font>
  <w:font w:name="Liberation Sans">
    <w:altName w:val="Arial"/>
    <w:charset w:val="01" w:characterSet="utf-8"/>
    <w:family w:val="swiss"/>
    <w:pitch w:val="variable"/>
  </w:font>
  <w:font w:name="Arial">
    <w:altName w:val="helvetic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abstractNum w:abstractNumId="5">
    <w:lvl w:ilvl="0">
      <w:start w:val="1"/>
      <w:numFmt w:val="bullet"/>
      <w:lvlText w:val=""/>
      <w:lvlJc w:val="start"/>
      <w:pPr>
        <w:tabs>
          <w:tab w:val="num" w:pos="360"/>
        </w:tabs>
        <w:ind w:start="360" w:hanging="360"/>
      </w:pPr>
      <w:rPr>
        <w:rFonts w:ascii="Wingdings" w:hAnsi="Wingdings" w:cs="Wingdings" w:hint="default"/>
      </w:rPr>
    </w:lvl>
  </w:abstractNum>
  <w:abstractNum w:abstractNumId="6">
    <w:lvl w:ilvl="0">
      <w:start w:val="1"/>
      <w:numFmt w:val="bullet"/>
      <w:lvlText w:val=""/>
      <w:lvlJc w:val="start"/>
      <w:pPr>
        <w:tabs>
          <w:tab w:val="num" w:pos="360"/>
        </w:tabs>
        <w:ind w:start="360" w:hanging="360"/>
      </w:pPr>
      <w:rPr>
        <w:rFonts w:ascii="Wingdings" w:hAnsi="Wingdings" w:cs="Wingdings" w:hint="default"/>
      </w:rPr>
    </w:lvl>
  </w:abstractNum>
  <w:abstractNum w:abstractNumId="7">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Times New Roman" w:hAnsi="Times New Roman;Times New Roman" w:eastAsia="Times New Roman;Times New Roman" w:cs="Times New Roman;Times New Roman"/>
      <w:color w:val="auto"/>
      <w:sz w:val="20"/>
      <w:szCs w:val="20"/>
      <w:lang w:val="en-US" w:eastAsia="zh-CN" w:bidi="hi-IN"/>
    </w:rPr>
  </w:style>
  <w:style w:type="paragraph" w:styleId="Heading1">
    <w:name w:val="heading 1"/>
    <w:basedOn w:val="Normal"/>
    <w:next w:val="Normal"/>
    <w:qFormat/>
    <w:pPr>
      <w:keepNext w:val="true"/>
      <w:keepLines/>
      <w:numPr>
        <w:ilvl w:val="0"/>
        <w:numId w:val="1"/>
      </w:numPr>
      <w:spacing w:lineRule="atLeast" w:line="240"/>
      <w:ind w:firstLine="720" w:start="720" w:end="0"/>
      <w:outlineLvl w:val="0"/>
    </w:pPr>
    <w:rPr>
      <w:rFonts w:ascii="Helv;Arial" w:hAnsi="Helv;Arial" w:cs="Helv;Arial"/>
      <w:b/>
      <w:color w:val="000000"/>
      <w:lang w:eastAsia="en-US"/>
    </w:rPr>
  </w:style>
  <w:style w:type="paragraph" w:styleId="Heading2">
    <w:name w:val="heading 2"/>
    <w:basedOn w:val="Normal"/>
    <w:next w:val="Normal"/>
    <w:qFormat/>
    <w:pPr>
      <w:keepNext w:val="true"/>
      <w:keepLines/>
      <w:numPr>
        <w:ilvl w:val="1"/>
        <w:numId w:val="1"/>
      </w:numPr>
      <w:spacing w:lineRule="atLeast" w:line="240"/>
      <w:ind w:firstLine="720" w:start="1440" w:end="0"/>
      <w:outlineLvl w:val="1"/>
    </w:pPr>
    <w:rPr>
      <w:rFonts w:ascii="Helv;Arial" w:hAnsi="Helv;Arial" w:cs="Helv;Arial"/>
      <w:b/>
      <w:color w:val="000000"/>
      <w:lang w:eastAsia="en-US"/>
    </w:rPr>
  </w:style>
  <w:style w:type="paragraph" w:styleId="Heading3">
    <w:name w:val="heading 3"/>
    <w:basedOn w:val="Normal"/>
    <w:next w:val="Normal"/>
    <w:qFormat/>
    <w:pPr>
      <w:keepNext w:val="true"/>
      <w:keepLines/>
      <w:numPr>
        <w:ilvl w:val="2"/>
        <w:numId w:val="1"/>
      </w:numPr>
      <w:spacing w:lineRule="atLeast" w:line="240"/>
      <w:ind w:hanging="0" w:start="1440" w:end="0"/>
      <w:outlineLvl w:val="2"/>
    </w:pPr>
    <w:rPr>
      <w:rFonts w:ascii="Helv;Arial" w:hAnsi="Helv;Arial" w:cs="Helv;Arial"/>
      <w:color w:val="000000"/>
      <w:u w:val="single"/>
      <w:lang w:eastAsia="en-US"/>
    </w:rPr>
  </w:style>
  <w:style w:type="paragraph" w:styleId="Heading4">
    <w:name w:val="heading 4"/>
    <w:basedOn w:val="Normal"/>
    <w:next w:val="Normal"/>
    <w:qFormat/>
    <w:pPr>
      <w:keepNext w:val="true"/>
      <w:keepLines/>
      <w:numPr>
        <w:ilvl w:val="3"/>
        <w:numId w:val="1"/>
      </w:numPr>
      <w:spacing w:lineRule="atLeast" w:line="240"/>
      <w:outlineLvl w:val="3"/>
    </w:pPr>
    <w:rPr>
      <w:rFonts w:ascii="Helv;Arial" w:hAnsi="Helv;Arial" w:cs="Helv;Arial"/>
      <w:color w:val="000000"/>
      <w:u w:val="single"/>
      <w:lang w:eastAsia="en-US"/>
    </w:rPr>
  </w:style>
  <w:style w:type="character" w:styleId="WW8Num1z0">
    <w:name w:val="WW8Num1z0"/>
    <w:qFormat/>
    <w:rPr>
      <w:rFonts w:ascii="Wingdings" w:hAnsi="Wingdings" w:cs="Wingdings"/>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rFonts w:ascii="Wingdings" w:hAnsi="Wingdings" w:cs="Wingdings"/>
    </w:rPr>
  </w:style>
  <w:style w:type="character" w:styleId="WW8Num6z0">
    <w:name w:val="WW8Num6z0"/>
    <w:qFormat/>
    <w:rPr>
      <w:rFonts w:ascii="Wingdings" w:hAnsi="Wingdings" w:cs="Wingdings"/>
    </w:rPr>
  </w:style>
  <w:style w:type="character" w:styleId="WW8Num7z0">
    <w:name w:val="WW8Num7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keepLines/>
      <w:spacing w:lineRule="atLeast" w:line="240"/>
      <w:jc w:val="both"/>
    </w:pPr>
    <w:rPr>
      <w:rFonts w:ascii="Arial;helvetica" w:hAnsi="Arial;helvetica" w:cs="Arial;helvetica"/>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keepLines/>
      <w:spacing w:lineRule="atLeast" w:line="240"/>
      <w:ind w:hanging="0" w:start="2880" w:end="0"/>
    </w:pPr>
    <w:rPr>
      <w:rFonts w:ascii="Helv;Arial" w:hAnsi="Helv;Arial" w:cs="Helv;Arial"/>
      <w:color w:val="000000"/>
      <w:lang w:eastAsia="en-U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2001-03-08T20:06:00Z</dcterms:created>
  <dc:creator>Krysty Emery</dc:creator>
  <dc:description/>
  <dc:language>en-CA</dc:language>
  <cp:lastModifiedBy>Byron Woertz</cp:lastModifiedBy>
  <dcterms:modified xsi:type="dcterms:W3CDTF">2001-03-08T20:10:00Z</dcterms:modified>
  <cp:revision>3</cp:revision>
  <dc:subject/>
  <dc:title>Paul,</dc:title>
</cp:coreProperties>
</file>