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03300" cy="9963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115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341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RAC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13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Don Black ______________________________</w:t>
            </w:r>
          </w:p>
          <w:p>
            <w:pPr>
              <w:pStyle w:val="From"/>
              <w:rPr/>
            </w:pPr>
            <w:r>
              <w:rPr>
                <w:rFonts w:eastAsia="Arial"/>
              </w:rPr>
              <w:t xml:space="preserve">                                      </w:t>
            </w:r>
            <w:r>
              <w:rPr/>
              <w:t>(Signature)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341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Commodity and Trading Services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Authorized Trader List for North American Natural Gas Commodity Group</w:t>
              <w:br/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3415" w:type="dxa"/>
            <w:tcBorders>
              <w:bottom w:val="single" w:sz="12" w:space="0" w:color="000000"/>
            </w:tcBorders>
          </w:tcPr>
          <w:p>
            <w:pPr>
              <w:pStyle w:val="Date"/>
              <w:rPr>
                <w:color w:val="000000"/>
              </w:rPr>
            </w:pPr>
            <w:r>
              <w:rPr>
                <w:color w:val="000000"/>
              </w:rPr>
              <w:t>March 30, 2001</w:t>
            </w:r>
          </w:p>
        </w:tc>
      </w:tr>
    </w:tbl>
    <w:p>
      <w:pPr>
        <w:pStyle w:val="Body"/>
        <w:ind w:start="0" w:end="0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</w:r>
    </w:p>
    <w:p>
      <w:pPr>
        <w:pStyle w:val="Department"/>
        <w:rPr/>
      </w:pPr>
      <w:r>
        <w:rPr/>
        <w:t>In accordance with the Enron Corp. Risk Management and Trading Policy, I hereby authorize the following Enron Energy Services employees to trade under the commodity group - North American Natural Gas, on my behalf.  I will notify you of any significant changes and should update this memo at least, on a quarterly basis.</w:t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  <w:t>They are listed as follows:</w:t>
      </w:r>
    </w:p>
    <w:p>
      <w:pPr>
        <w:pStyle w:val="Department"/>
        <w:rPr/>
      </w:pPr>
      <w:r>
        <w:rPr/>
        <w:tab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  <w:tab w:val="left" w:pos="7200" w:leader="none"/>
        </w:tabs>
        <w:rPr/>
      </w:pPr>
      <w:r>
        <w:rPr/>
        <w:tab/>
      </w:r>
      <w:r>
        <w:rPr>
          <w:u w:val="single"/>
        </w:rPr>
        <w:t>Name</w:t>
        <w:tab/>
        <w:t>Title</w:t>
        <w:tab/>
        <w:t>Region</w:t>
        <w:tab/>
        <w:t>Term</w:t>
        <w:tab/>
        <w:tab/>
        <w:tab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>
          <w:u w:val="single"/>
        </w:rPr>
      </w:pPr>
      <w:r>
        <w:rPr>
          <w:u w:val="single"/>
        </w:rPr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Black, Don</w:t>
        <w:tab/>
        <w:t>Vice President</w:t>
        <w:tab/>
        <w:t>East, Central, West</w:t>
        <w:tab/>
        <w:t>Forward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Hewitt, Jess</w:t>
        <w:tab/>
        <w:t>Director</w:t>
        <w:tab/>
        <w:t>East, Central, West</w:t>
        <w:tab/>
        <w:t>Forward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Vanderhorst, Barry</w:t>
        <w:tab/>
        <w:t>Director</w:t>
        <w:tab/>
        <w:t>East, Central, West</w:t>
        <w:tab/>
        <w:t>Forward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Reynolds, Roger</w:t>
        <w:tab/>
        <w:t>Director</w:t>
        <w:tab/>
        <w:t>Central, West</w:t>
        <w:tab/>
        <w:t>Forward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Des Champs, Joe</w:t>
        <w:tab/>
        <w:t>Director</w:t>
        <w:tab/>
        <w:t>Central</w:t>
        <w:tab/>
        <w:tab/>
        <w:t>Forward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Shireman, Kris</w:t>
        <w:tab/>
        <w:t>Director</w:t>
        <w:tab/>
        <w:t>West</w:t>
        <w:tab/>
        <w:tab/>
        <w:t>Forward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Wiltfong, Jim</w:t>
        <w:tab/>
        <w:t>Manager</w:t>
        <w:tab/>
        <w:t>East, Central, West</w:t>
        <w:tab/>
        <w:t>Forward</w:t>
        <w:tab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Migliano, Andy</w:t>
        <w:tab/>
        <w:t>Manager</w:t>
        <w:tab/>
        <w:t>Central</w:t>
        <w:tab/>
        <w:tab/>
        <w:t>Forward</w:t>
        <w:tab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Barker, Jim</w:t>
        <w:tab/>
        <w:t>Manager</w:t>
        <w:tab/>
        <w:t>East</w:t>
        <w:tab/>
        <w:tab/>
        <w:t>Forward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Driscoll, Marde</w:t>
        <w:tab/>
        <w:t>Manager</w:t>
        <w:tab/>
        <w:t>East</w:t>
        <w:tab/>
        <w:tab/>
        <w:t>Forward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Arnold, Laura</w:t>
        <w:tab/>
        <w:t>Manager</w:t>
        <w:tab/>
        <w:t>Central</w:t>
        <w:tab/>
        <w:tab/>
        <w:t>Forward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Javins, James</w:t>
        <w:tab/>
        <w:t>Manager</w:t>
        <w:tab/>
        <w:t>East</w:t>
        <w:tab/>
        <w:tab/>
        <w:t>Forward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Fleming, Matt</w:t>
        <w:tab/>
        <w:t>Sr. Specialist</w:t>
        <w:tab/>
        <w:t>East</w:t>
        <w:tab/>
        <w:tab/>
        <w:t>Forward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Tate, Paul</w:t>
        <w:tab/>
        <w:t>Sr. Specialist</w:t>
        <w:tab/>
        <w:t>East</w:t>
        <w:tab/>
        <w:tab/>
        <w:t>Forward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>
          <w:color w:val="FF0000"/>
        </w:rPr>
      </w:pPr>
      <w:r>
        <w:rPr/>
        <w:tab/>
        <w:t>Blaine, Jay</w:t>
        <w:tab/>
        <w:t>Sr. Specialist</w:t>
        <w:tab/>
        <w:t>East</w:t>
        <w:tab/>
        <w:tab/>
        <w:t>Spot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Guerra, Jesus</w:t>
        <w:tab/>
        <w:t>Sr. Specialist</w:t>
        <w:tab/>
        <w:t>Central</w:t>
        <w:tab/>
        <w:tab/>
        <w:t>Forward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>
          <w:color w:val="FF0000"/>
        </w:rPr>
      </w:pPr>
      <w:r>
        <w:rPr/>
        <w:tab/>
        <w:t>Bangle, Christina</w:t>
        <w:tab/>
        <w:t>Sr.</w:t>
      </w:r>
      <w:r>
        <w:rPr>
          <w:color w:val="FF0000"/>
        </w:rPr>
        <w:t xml:space="preserve"> </w:t>
      </w:r>
      <w:r>
        <w:rPr/>
        <w:t>Specialist</w:t>
        <w:tab/>
        <w:t>East</w:t>
        <w:tab/>
        <w:tab/>
        <w:t>Spot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Smith, Rhonda</w:t>
        <w:tab/>
        <w:t>Sr. Specialist</w:t>
        <w:tab/>
        <w:t>East</w:t>
        <w:tab/>
        <w:tab/>
        <w:t>Spot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>
          <w:color w:val="FF0000"/>
        </w:rPr>
      </w:pPr>
      <w:r>
        <w:rPr/>
        <w:tab/>
        <w:t>Boettcher, Amanda</w:t>
        <w:tab/>
        <w:t>Sr.</w:t>
      </w:r>
      <w:r>
        <w:rPr>
          <w:color w:val="FF0000"/>
        </w:rPr>
        <w:t xml:space="preserve"> </w:t>
      </w:r>
      <w:r>
        <w:rPr/>
        <w:t>Specialist</w:t>
        <w:tab/>
        <w:t>Central</w:t>
        <w:tab/>
        <w:tab/>
        <w:t>Spot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Pendegraft, Sherry</w:t>
      </w:r>
      <w:r>
        <w:rPr>
          <w:color w:val="FF0000"/>
        </w:rPr>
        <w:tab/>
      </w:r>
      <w:r>
        <w:rPr/>
        <w:t>Sr. Specialist</w:t>
      </w:r>
      <w:r>
        <w:rPr>
          <w:color w:val="FF0000"/>
        </w:rPr>
        <w:tab/>
      </w:r>
      <w:r>
        <w:rPr/>
        <w:t>East</w:t>
      </w:r>
      <w:r>
        <w:rPr>
          <w:color w:val="FF0000"/>
        </w:rPr>
        <w:tab/>
        <w:tab/>
      </w:r>
      <w:r>
        <w:rPr/>
        <w:t>Spot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Espree, Gwen</w:t>
        <w:tab/>
        <w:t>Sr.</w:t>
      </w:r>
      <w:r>
        <w:rPr>
          <w:color w:val="FF0000"/>
        </w:rPr>
        <w:t xml:space="preserve"> </w:t>
      </w:r>
      <w:r>
        <w:rPr/>
        <w:t>Specialist</w:t>
        <w:tab/>
        <w:t>West</w:t>
        <w:tab/>
        <w:tab/>
        <w:t>Spot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Robinson, Ruby</w:t>
        <w:tab/>
        <w:t>Sr.</w:t>
      </w:r>
      <w:r>
        <w:rPr>
          <w:color w:val="FF0000"/>
        </w:rPr>
        <w:t xml:space="preserve"> </w:t>
      </w:r>
      <w:r>
        <w:rPr/>
        <w:t>Specialist</w:t>
        <w:tab/>
        <w:t>West</w:t>
        <w:tab/>
        <w:tab/>
        <w:t>Spot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Griffin, Kyle</w:t>
        <w:tab/>
        <w:t>Sr. Specialist</w:t>
        <w:tab/>
        <w:t>Central</w:t>
        <w:tab/>
        <w:tab/>
        <w:t>Spot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Diza, Alain</w:t>
        <w:tab/>
        <w:t>Specialist</w:t>
        <w:tab/>
        <w:t>East</w:t>
        <w:tab/>
        <w:tab/>
        <w:t>Spot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</w:r>
    </w:p>
    <w:p>
      <w:pPr>
        <w:pStyle w:val="Department"/>
        <w:rPr/>
      </w:pPr>
      <w:r>
        <w:rPr/>
        <w:tab/>
      </w:r>
    </w:p>
    <w:p>
      <w:pPr>
        <w:pStyle w:val="Department"/>
        <w:rPr/>
      </w:pPr>
      <w:r>
        <w:rPr/>
        <w:t>If you have any questions, please do not hesitate to call me at x5-4441.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2001-04-17T12:30:00Z</dcterms:created>
  <dc:creator>Jeff Ford</dc:creator>
  <dc:description/>
  <dc:language>en-CA</dc:language>
  <cp:lastModifiedBy>Jhewitt</cp:lastModifiedBy>
  <cp:lastPrinted>2000-12-29T09:43:00Z</cp:lastPrinted>
  <dcterms:modified xsi:type="dcterms:W3CDTF">2001-04-17T12:33:00Z</dcterms:modified>
  <cp:revision>3</cp:revision>
  <dc:subject>Authorized Traders_</dc:subject>
  <dc:title>Eron Capital &amp; Trade Resources Memo</dc:title>
</cp:coreProperties>
</file>