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of even date herewith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jc w:val="both"/>
        <w:rPr/>
      </w:pPr>
      <w:r>
        <w:rPr>
          <w:sz w:val="24"/>
        </w:rPr>
        <w:tab/>
        <w:t xml:space="preserve">2.1 </w:t>
        <w:tab/>
      </w:r>
      <w:r>
        <w:rPr>
          <w:sz w:val="24"/>
          <w:u w:val="single"/>
        </w:rPr>
        <w:t>Annual Charge</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The portion of the Annual Charge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Demand Charge divided by 12) - $__________)) times _________ MMBtu per dollar.</w:t>
      </w:r>
    </w:p>
    <w:p>
      <w:pPr>
        <w:pStyle w:val="Normal"/>
        <w:jc w:val="both"/>
        <w:rPr>
          <w:sz w:val="24"/>
        </w:rPr>
      </w:pPr>
      <w:r>
        <w:rPr>
          <w:sz w:val="24"/>
        </w:rPr>
      </w:r>
    </w:p>
    <w:p>
      <w:pPr>
        <w:pStyle w:val="Normal"/>
        <w:jc w:val="both"/>
        <w:rPr>
          <w:sz w:val="24"/>
        </w:rPr>
      </w:pPr>
      <w:r>
        <w:rPr>
          <w:sz w:val="24"/>
        </w:rPr>
        <w:t>That portion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2.2 </w:t>
        <w:tab/>
      </w:r>
      <w:r>
        <w:rPr>
          <w:sz w:val="24"/>
          <w:u w:val="single"/>
        </w:rPr>
        <w:t>Compression Services Charge</w:t>
      </w:r>
      <w:r>
        <w:rPr>
          <w:sz w:val="24"/>
        </w:rPr>
        <w:t>.  The Compression Services Charge payable by TW to ECS in accordance with Section 3.3 of the CSA shall be converted into natural gas to be delivered to ECS (the "</w:t>
      </w:r>
      <w:r>
        <w:rPr>
          <w:sz w:val="24"/>
          <w:u w:val="single"/>
        </w:rPr>
        <w:t>Compression Services Charge Fuel Payment</w:t>
      </w:r>
      <w:r>
        <w:rPr>
          <w:sz w:val="24"/>
        </w:rPr>
        <w:t>").  The Compression Services Charge shall be converted into the Compression Services Charge Fuel Payment in accordance with the following calculation:</w:t>
      </w:r>
    </w:p>
    <w:p>
      <w:pPr>
        <w:pStyle w:val="Normal"/>
        <w:jc w:val="both"/>
        <w:rPr>
          <w:sz w:val="24"/>
        </w:rPr>
      </w:pPr>
      <w:r>
        <w:rPr>
          <w:sz w:val="24"/>
        </w:rPr>
      </w:r>
    </w:p>
    <w:p>
      <w:pPr>
        <w:pStyle w:val="Normal"/>
        <w:jc w:val="both"/>
        <w:rPr>
          <w:sz w:val="24"/>
        </w:rPr>
      </w:pPr>
      <w:r>
        <w:rPr>
          <w:sz w:val="24"/>
        </w:rPr>
        <w:tab/>
        <w:t>Compression Services Charge Fuel Payment = Compression Services Charge times _________ MMBtu per dollar.</w:t>
      </w:r>
    </w:p>
    <w:p>
      <w:pPr>
        <w:pStyle w:val="Normal"/>
        <w:rPr/>
      </w:pPr>
      <w:r>
        <w:rPr/>
      </w:r>
    </w:p>
    <w:p>
      <w:pPr>
        <w:pStyle w:val="Normal"/>
        <w:jc w:val="both"/>
        <w:rPr>
          <w:sz w:val="24"/>
        </w:rPr>
      </w:pPr>
      <w:r>
        <w:rPr>
          <w:sz w:val="24"/>
        </w:rPr>
        <w:t>The monthly Compression Services Charge Fuel Payment shall be delivered to ECS in accordance with Article 3 of this Agreement and shall be for the Shaft Energy delivered to TW during the second month preceding the month during which the Compression Services Charge Fuel Payment is being delivered.  For example, the monthly Compression Services Charge Fuel Payment delivered during May shall be for the Shaft Energy delivered for the preceding March.</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4</w:t>
      </w:r>
    </w:p>
    <w:p>
      <w:pPr>
        <w:pStyle w:val="Heading2"/>
        <w:ind w:hanging="0" w:start="0"/>
        <w:rPr/>
      </w:pPr>
      <w:r>
        <w:rPr/>
        <w:t>DEFAULT AND REMEDIES</w:t>
      </w:r>
    </w:p>
    <w:p>
      <w:pPr>
        <w:pStyle w:val="Normal"/>
        <w:rPr/>
      </w:pPr>
      <w:r>
        <w:rPr/>
      </w:r>
    </w:p>
    <w:p>
      <w:pPr>
        <w:pStyle w:val="Normal"/>
        <w:ind w:firstLine="720" w:end="0"/>
        <w:jc w:val="both"/>
        <w:rPr>
          <w:sz w:val="24"/>
        </w:rPr>
      </w:pPr>
      <w:r>
        <w:rPr>
          <w:sz w:val="24"/>
        </w:rPr>
        <w:t>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for natural gas volumes to be delivered to ECS hereunder throughout the Term of this Agreement, in addition to all other remedies available under the terms and conditions of this Agreement or the CSA.</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5</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r>
        <w:br w:type="page"/>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5.2.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5.5.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5.6.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5.11</w:t>
        <w:tab/>
      </w:r>
      <w:r>
        <w:rPr>
          <w:sz w:val="24"/>
          <w:u w:val="single"/>
        </w:rPr>
        <w:t>Effective Date</w:t>
      </w:r>
      <w:r>
        <w:rPr>
          <w:sz w:val="24"/>
        </w:rPr>
        <w:t xml:space="preserve">.  This Agreement is effective ____________,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1999-09-20T12:31:00Z</dcterms:created>
  <dc:creator>gnemec</dc:creator>
  <dc:description/>
  <dc:language>en-CA</dc:language>
  <cp:lastModifiedBy>gnemec</cp:lastModifiedBy>
  <cp:lastPrinted>1999-09-20T11:51:00Z</cp:lastPrinted>
  <dcterms:modified xsi:type="dcterms:W3CDTF">1999-09-20T14:21:00Z</dcterms:modified>
  <cp:revision>18</cp:revision>
  <dc:subject/>
  <dc:title>GAS CONVERSION AGREEMENT</dc:title>
</cp:coreProperties>
</file>