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/>
      </w:pPr>
      <w:r>
        <w:rPr/>
        <w:t>GALLUP CONTRACTS with DEBTOR ENTITIES</w:t>
      </w:r>
    </w:p>
    <w:p>
      <w:pPr>
        <w:pStyle w:val="Normal"/>
        <w:jc w:val="center"/>
        <w:rPr>
          <w:sz w:val="22"/>
        </w:rPr>
      </w:pPr>
      <w:r>
        <w:rPr>
          <w:sz w:val="22"/>
        </w:rPr>
      </w:r>
    </w:p>
    <w:p>
      <w:pPr>
        <w:pStyle w:val="Normal"/>
        <w:jc w:val="both"/>
        <w:rPr>
          <w:sz w:val="22"/>
        </w:rPr>
      </w:pPr>
      <w:r>
        <w:rPr>
          <w:sz w:val="22"/>
        </w:rPr>
      </w:r>
    </w:p>
    <w:p>
      <w:pPr>
        <w:pStyle w:val="BodyText"/>
        <w:rPr/>
      </w:pPr>
      <w:r>
        <w:rPr>
          <w:sz w:val="22"/>
        </w:rPr>
        <w:t xml:space="preserve">1.  </w:t>
      </w:r>
      <w:r>
        <w:rPr>
          <w:b/>
          <w:bCs/>
          <w:sz w:val="22"/>
        </w:rPr>
        <w:t xml:space="preserve">Enfolio Master Firm Purchase/Sale Agreement dated March 30, 2000 between Enron Compression Services Company (“ECS”) and Enron North America Corp. (“ENA”) </w:t>
      </w:r>
      <w:r>
        <w:rPr>
          <w:sz w:val="22"/>
        </w:rPr>
        <w:t xml:space="preserve"> – This contract backs the gas purchase from ECS Compression Company, LLC (“ECC”) by Enron Compression Services Company.</w:t>
      </w:r>
    </w:p>
    <w:p>
      <w:pPr>
        <w:pStyle w:val="BodyText"/>
        <w:rPr>
          <w:sz w:val="22"/>
        </w:rPr>
      </w:pPr>
      <w:r>
        <w:rPr>
          <w:sz w:val="22"/>
        </w:rPr>
      </w:r>
    </w:p>
    <w:p>
      <w:pPr>
        <w:pStyle w:val="BodyText"/>
        <w:ind w:start="720" w:end="0"/>
        <w:rPr>
          <w:sz w:val="22"/>
        </w:rPr>
      </w:pPr>
      <w:r>
        <w:rPr>
          <w:sz w:val="22"/>
        </w:rPr>
        <w:t>Contract terminated automatically on December 2, 2001 upon ENA’s filing of bankruptcy.</w:t>
      </w:r>
    </w:p>
    <w:p>
      <w:pPr>
        <w:pStyle w:val="BodyText"/>
        <w:rPr>
          <w:sz w:val="22"/>
        </w:rPr>
      </w:pPr>
      <w:r>
        <w:rPr>
          <w:sz w:val="22"/>
        </w:rPr>
      </w:r>
    </w:p>
    <w:p>
      <w:pPr>
        <w:pStyle w:val="BodyText"/>
        <w:rPr/>
      </w:pPr>
      <w:r>
        <w:rPr>
          <w:sz w:val="22"/>
        </w:rPr>
        <w:t xml:space="preserve">2.  </w:t>
      </w:r>
      <w:r>
        <w:rPr>
          <w:b/>
          <w:bCs/>
          <w:sz w:val="22"/>
        </w:rPr>
        <w:t>Deemed ISDA between EMP ECHO, L.L.C. (“EMP”) and Enron North America Corp. dated March 30, 2000</w:t>
      </w:r>
      <w:r>
        <w:rPr>
          <w:sz w:val="22"/>
        </w:rPr>
        <w:t xml:space="preserve"> – Fixed for floating interest rate swap which provides EMP’s fixed interest rate.</w:t>
      </w:r>
    </w:p>
    <w:p>
      <w:pPr>
        <w:pStyle w:val="BodyText"/>
        <w:rPr>
          <w:sz w:val="22"/>
        </w:rPr>
      </w:pPr>
      <w:r>
        <w:rPr>
          <w:sz w:val="22"/>
        </w:rPr>
      </w:r>
    </w:p>
    <w:p>
      <w:pPr>
        <w:pStyle w:val="BodyText"/>
        <w:ind w:start="720" w:end="0"/>
        <w:rPr>
          <w:sz w:val="22"/>
        </w:rPr>
      </w:pPr>
      <w:r>
        <w:rPr>
          <w:sz w:val="22"/>
        </w:rPr>
        <w:t>Bankruptcy is an event of default.  Not terminated unless EMP provides notice of termination and designates an early termination date.</w:t>
      </w:r>
    </w:p>
    <w:p>
      <w:pPr>
        <w:pStyle w:val="BodyText"/>
        <w:rPr>
          <w:sz w:val="22"/>
        </w:rPr>
      </w:pPr>
      <w:r>
        <w:rPr>
          <w:sz w:val="22"/>
        </w:rPr>
      </w:r>
    </w:p>
    <w:p>
      <w:pPr>
        <w:pStyle w:val="BodyText"/>
        <w:rPr>
          <w:sz w:val="22"/>
        </w:rPr>
      </w:pPr>
      <w:r>
        <w:rPr>
          <w:sz w:val="22"/>
        </w:rPr>
      </w:r>
    </w:p>
    <w:p>
      <w:pPr>
        <w:pStyle w:val="BodyText"/>
        <w:jc w:val="center"/>
        <w:rPr/>
      </w:pPr>
      <w:r>
        <w:rPr/>
        <w:t>GALLUP CONTRACTS WITH NON-DEBTOR ENTITIES</w:t>
      </w:r>
    </w:p>
    <w:p>
      <w:pPr>
        <w:pStyle w:val="BodyText"/>
        <w:jc w:val="center"/>
        <w:rPr/>
      </w:pPr>
      <w:r>
        <w:rPr/>
      </w:r>
    </w:p>
    <w:p>
      <w:pPr>
        <w:pStyle w:val="BodyText"/>
        <w:rPr>
          <w:sz w:val="22"/>
        </w:rPr>
      </w:pPr>
      <w:r>
        <w:rPr>
          <w:sz w:val="22"/>
        </w:rPr>
        <w:t>1.  Compression Services Agreement between ECC and Transwestern Pipeline Company (“Transwestern”) dated October 18, 1999.</w:t>
      </w:r>
    </w:p>
    <w:p>
      <w:pPr>
        <w:pStyle w:val="BodyText"/>
        <w:ind w:start="720" w:end="0"/>
        <w:rPr>
          <w:sz w:val="22"/>
        </w:rPr>
      </w:pPr>
      <w:r>
        <w:rPr>
          <w:sz w:val="22"/>
        </w:rPr>
      </w:r>
    </w:p>
    <w:p>
      <w:pPr>
        <w:pStyle w:val="BodyText"/>
        <w:rPr>
          <w:sz w:val="22"/>
        </w:rPr>
      </w:pPr>
      <w:r>
        <w:rPr>
          <w:sz w:val="22"/>
        </w:rPr>
        <w:t>2.  Gas Conversion Agreement between ECC and Transwestern dated October 18, 1999, as amended on March 24, 2000, and associated letter agreements.</w:t>
      </w:r>
    </w:p>
    <w:p>
      <w:pPr>
        <w:pStyle w:val="BodyText"/>
        <w:ind w:start="720" w:end="0"/>
        <w:rPr>
          <w:sz w:val="22"/>
        </w:rPr>
      </w:pPr>
      <w:r>
        <w:rPr>
          <w:sz w:val="22"/>
        </w:rPr>
      </w:r>
    </w:p>
    <w:p>
      <w:pPr>
        <w:pStyle w:val="BodyText"/>
        <w:rPr>
          <w:sz w:val="22"/>
        </w:rPr>
      </w:pPr>
      <w:r>
        <w:rPr>
          <w:sz w:val="22"/>
        </w:rPr>
        <w:t>3.  Operations and Maintenance Agreement between ECC and Transwestern dated October 18, 1999.</w:t>
      </w:r>
    </w:p>
    <w:p>
      <w:pPr>
        <w:pStyle w:val="BodyText"/>
        <w:ind w:start="720" w:end="0"/>
        <w:rPr>
          <w:sz w:val="22"/>
        </w:rPr>
      </w:pPr>
      <w:r>
        <w:rPr>
          <w:sz w:val="22"/>
        </w:rPr>
      </w:r>
    </w:p>
    <w:p>
      <w:pPr>
        <w:pStyle w:val="BodyText"/>
        <w:rPr>
          <w:sz w:val="22"/>
        </w:rPr>
      </w:pPr>
      <w:r>
        <w:rPr>
          <w:sz w:val="22"/>
        </w:rPr>
        <w:t>4.  Operational Control Agreement between ECC and Transwestern dated February 11, 2000.</w:t>
      </w:r>
    </w:p>
    <w:p>
      <w:pPr>
        <w:pStyle w:val="BodyText"/>
        <w:ind w:start="720" w:end="0"/>
        <w:rPr>
          <w:sz w:val="22"/>
        </w:rPr>
      </w:pPr>
      <w:r>
        <w:rPr>
          <w:sz w:val="22"/>
        </w:rPr>
      </w:r>
    </w:p>
    <w:p>
      <w:pPr>
        <w:pStyle w:val="BodyText"/>
        <w:rPr>
          <w:sz w:val="22"/>
        </w:rPr>
      </w:pPr>
      <w:r>
        <w:rPr>
          <w:sz w:val="22"/>
        </w:rPr>
        <w:t>5.  Electric Service Agreement between ECC and Continental Divide Electric Cooperative, Inc. dated March 20, 2000.</w:t>
      </w:r>
    </w:p>
    <w:p>
      <w:pPr>
        <w:pStyle w:val="BodyText"/>
        <w:rPr>
          <w:sz w:val="22"/>
        </w:rPr>
      </w:pPr>
      <w:r>
        <w:rPr>
          <w:sz w:val="22"/>
        </w:rPr>
      </w:r>
    </w:p>
    <w:p>
      <w:pPr>
        <w:pStyle w:val="BodyText"/>
        <w:rPr>
          <w:sz w:val="22"/>
        </w:rPr>
      </w:pPr>
      <w:r>
        <w:rPr>
          <w:sz w:val="22"/>
        </w:rPr>
        <w:t>6.  Enfolio Master Firm Purchase/Sale Agreement between ECC and ECS dated June 30, 1999.</w:t>
      </w:r>
    </w:p>
    <w:sectPr>
      <w:type w:val="nextPage"/>
      <w:pgSz w:w="12240" w:h="15840"/>
      <w:pgMar w:left="1800" w:right="1800" w:gutter="0" w:header="0" w:top="1440" w:footer="0" w:bottom="144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zoom w:val="bestFit" w:percent="20"/>
  <w:defaultTabStop w:val="720"/>
  <w:autoHyphenation w:val="true"/>
  <w:hyphenationZone w:val="0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4"/>
      <w:szCs w:val="24"/>
      <w:lang w:val="en-US" w:bidi="ar-SA" w:eastAsia="zh-CN"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jc w:val="both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47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2001-12-13T18:54:00Z</dcterms:created>
  <dc:creator>gnemec</dc:creator>
  <dc:description/>
  <dc:language>en-CA</dc:language>
  <cp:lastModifiedBy>gnemec</cp:lastModifiedBy>
  <dcterms:modified xsi:type="dcterms:W3CDTF">2001-12-13T21:23:00Z</dcterms:modified>
  <cp:revision>9</cp:revision>
  <dc:subject/>
  <dc:title/>
</cp:coreProperties>
</file>