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pPr>
      <w:r>
        <w:rPr/>
      </w:r>
    </w:p>
    <w:p>
      <w:pPr>
        <w:pStyle w:val="Normal"/>
        <w:jc w:val="start"/>
        <w:rPr/>
      </w:pPr>
      <w:r>
        <w:rPr/>
      </w:r>
    </w:p>
    <w:p>
      <w:pPr>
        <w:pStyle w:val="Normal"/>
        <w:jc w:val="start"/>
        <w:rPr/>
      </w:pPr>
      <w:r>
        <w:rPr/>
      </w:r>
    </w:p>
    <w:p>
      <w:pPr>
        <w:pStyle w:val="Normal"/>
        <w:jc w:val="start"/>
        <w:rPr/>
      </w:pPr>
      <w:r>
        <w:rPr/>
      </w:r>
    </w:p>
    <w:p>
      <w:pPr>
        <w:pStyle w:val="Normal"/>
        <w:jc w:val="start"/>
        <w:rPr>
          <w:rFonts w:ascii="Chase LogoFont;Symbol" w:hAnsi="Chase LogoFont;Symbol" w:cs="Chase LogoFont;Symbol"/>
          <w:sz w:val="144"/>
        </w:rPr>
      </w:pPr>
      <w:r>
        <w:rPr>
          <w:rFonts w:cs="Chase LogoFont;Symbol" w:ascii="Chase LogoFont;Symbol" w:hAnsi="Chase LogoFont;Symbol"/>
          <w:sz w:val="144"/>
        </w:rPr>
        <w:sym w:font="Chase LogoFont;Symbol" w:char="f041"/>
        <w:sym w:font="Chase LogoFont;Symbol" w:char="f042"/>
        <w:sym w:font="Chase LogoFont;Symbol" w:char="f043"/>
      </w:r>
    </w:p>
    <w:p>
      <w:pPr>
        <w:pStyle w:val="Normal"/>
        <w:jc w:val="start"/>
        <w:rPr>
          <w:rFonts w:ascii="Chase LogoFont;Symbol" w:hAnsi="Chase LogoFont;Symbol" w:cs="Chase LogoFont;Symbol"/>
          <w:sz w:val="144"/>
        </w:rPr>
      </w:pPr>
      <w:r>
        <w:rPr>
          <w:rFonts w:cs="Chase LogoFont;Symbol" w:ascii="Chase LogoFont;Symbol" w:hAnsi="Chase LogoFont;Symbol"/>
          <w:sz w:val="144"/>
        </w:rPr>
      </w:r>
    </w:p>
    <w:p>
      <w:pPr>
        <w:pStyle w:val="Normal"/>
        <w:jc w:val="start"/>
        <w:rPr/>
      </w:pPr>
      <w:r>
        <w:rPr/>
      </w:r>
    </w:p>
    <w:p>
      <w:pPr>
        <w:pStyle w:val="Normal"/>
        <w:jc w:val="start"/>
        <w:rPr/>
      </w:pPr>
      <w:r>
        <w:rPr/>
      </w:r>
    </w:p>
    <w:p>
      <w:pPr>
        <w:pStyle w:val="Normal"/>
        <w:jc w:val="start"/>
        <w:rPr/>
      </w:pPr>
      <w:r>
        <w:rPr/>
      </w:r>
    </w:p>
    <w:p>
      <w:pPr>
        <w:pStyle w:val="Normal"/>
        <w:jc w:val="start"/>
        <w:rPr>
          <w:b/>
          <w:sz w:val="70"/>
        </w:rPr>
      </w:pPr>
      <w:r>
        <w:rPr>
          <w:b/>
          <w:sz w:val="70"/>
        </w:rPr>
      </w:r>
    </w:p>
    <w:p>
      <w:pPr>
        <w:pStyle w:val="Normal"/>
        <w:jc w:val="start"/>
        <w:rPr>
          <w:b/>
          <w:sz w:val="70"/>
        </w:rPr>
      </w:pPr>
      <w:r>
        <w:rPr>
          <w:b/>
          <w:sz w:val="70"/>
        </w:rPr>
        <w:t>Global Trust Access</w:t>
      </w:r>
      <w:r>
        <w:rPr>
          <w:b/>
          <w:sz w:val="70"/>
          <w:vertAlign w:val="superscript"/>
        </w:rPr>
        <w:t>SM</w:t>
      </w:r>
    </w:p>
    <w:p>
      <w:pPr>
        <w:pStyle w:val="Normal"/>
        <w:jc w:val="start"/>
        <w:rPr>
          <w:b/>
          <w:sz w:val="70"/>
        </w:rPr>
      </w:pPr>
      <w:r>
        <w:rPr>
          <w:b/>
          <w:sz w:val="70"/>
        </w:rPr>
        <w:t>Version 2.0</w:t>
      </w:r>
    </w:p>
    <w:p>
      <w:pPr>
        <w:pStyle w:val="Normal"/>
        <w:jc w:val="start"/>
        <w:rPr>
          <w:b/>
          <w:sz w:val="70"/>
        </w:rPr>
      </w:pPr>
      <w:r>
        <w:rPr>
          <w:b/>
          <w:sz w:val="70"/>
        </w:rPr>
      </w:r>
    </w:p>
    <w:p>
      <w:pPr>
        <w:pStyle w:val="Normal"/>
        <w:jc w:val="start"/>
        <w:rPr/>
      </w:pPr>
      <w:r>
        <w:rPr/>
      </w:r>
    </w:p>
    <w:p>
      <w:pPr>
        <w:pStyle w:val="Normal"/>
        <w:jc w:val="start"/>
        <w:rPr/>
      </w:pPr>
      <w:r>
        <w:rPr/>
      </w:r>
    </w:p>
    <w:p>
      <w:pPr>
        <w:pStyle w:val="Normal"/>
        <w:jc w:val="start"/>
        <w:rPr/>
      </w:pPr>
      <w:r>
        <w:rPr/>
      </w:r>
    </w:p>
    <w:p>
      <w:pPr>
        <w:pStyle w:val="Normal"/>
        <w:jc w:val="start"/>
        <w:rPr/>
      </w:pPr>
      <w:r>
        <w:rPr/>
      </w:r>
    </w:p>
    <w:p>
      <w:pPr>
        <w:pStyle w:val="Normal"/>
        <w:jc w:val="start"/>
        <w:rPr/>
      </w:pPr>
      <w:r>
        <w:rPr/>
      </w:r>
    </w:p>
    <w:p>
      <w:pPr>
        <w:pStyle w:val="Header"/>
        <w:tabs>
          <w:tab w:val="clear" w:pos="4153"/>
          <w:tab w:val="clear" w:pos="8306"/>
        </w:tabs>
        <w:jc w:val="start"/>
        <w:rPr/>
      </w:pPr>
      <w:r>
        <w:rPr/>
      </w:r>
    </w:p>
    <w:p>
      <w:pPr>
        <w:pStyle w:val="Normal"/>
        <w:jc w:val="start"/>
        <w:rPr/>
      </w:pPr>
      <w:r>
        <w:rPr/>
      </w:r>
    </w:p>
    <w:p>
      <w:pPr>
        <w:pStyle w:val="Normal"/>
        <w:jc w:val="start"/>
        <w:rPr/>
      </w:pPr>
      <w:r>
        <w:rPr/>
      </w:r>
    </w:p>
    <w:p>
      <w:pPr>
        <w:pStyle w:val="Normal"/>
        <w:jc w:val="start"/>
        <w:rPr/>
      </w:pPr>
      <w:r>
        <w:rPr/>
      </w:r>
    </w:p>
    <w:p>
      <w:pPr>
        <w:pStyle w:val="Normal"/>
        <w:jc w:val="start"/>
        <w:rPr/>
      </w:pPr>
      <w:r>
        <w:rPr/>
      </w:r>
    </w:p>
    <w:p>
      <w:pPr>
        <w:pStyle w:val="Normal"/>
        <w:jc w:val="start"/>
        <w:rPr/>
      </w:pPr>
      <w:r>
        <w:rPr/>
      </w:r>
    </w:p>
    <w:p>
      <w:pPr>
        <w:pStyle w:val="Normal"/>
        <w:jc w:val="start"/>
        <w:rPr/>
      </w:pPr>
      <w:r>
        <w:rPr/>
      </w:r>
    </w:p>
    <w:p>
      <w:pPr>
        <w:pStyle w:val="Normal"/>
        <w:jc w:val="start"/>
        <w:rPr>
          <w:sz w:val="56"/>
        </w:rPr>
      </w:pPr>
      <w:r>
        <w:rPr>
          <w:sz w:val="56"/>
        </w:rPr>
      </w:r>
    </w:p>
    <w:p>
      <w:pPr>
        <w:pStyle w:val="Normal"/>
        <w:jc w:val="start"/>
        <w:rPr>
          <w:sz w:val="56"/>
        </w:rPr>
      </w:pPr>
      <w:r>
        <w:rPr>
          <w:sz w:val="56"/>
        </w:rPr>
      </w:r>
    </w:p>
    <w:p>
      <w:pPr>
        <w:pStyle w:val="Normal"/>
        <w:jc w:val="start"/>
        <w:rPr>
          <w:sz w:val="56"/>
        </w:rPr>
      </w:pPr>
      <w:r>
        <w:rPr>
          <w:sz w:val="56"/>
        </w:rPr>
        <w:t xml:space="preserve">Planning Your Implementation </w:t>
      </w:r>
    </w:p>
    <w:p>
      <w:pPr>
        <w:pStyle w:val="Normal"/>
        <w:jc w:val="start"/>
        <w:rPr>
          <w:sz w:val="56"/>
        </w:rPr>
      </w:pPr>
      <w:r>
        <w:rPr>
          <w:sz w:val="56"/>
        </w:rPr>
      </w:r>
    </w:p>
    <w:p>
      <w:pPr>
        <w:pStyle w:val="Normal"/>
        <w:jc w:val="start"/>
        <w:rPr/>
      </w:pPr>
      <w:r>
        <w:rPr/>
      </w:r>
    </w:p>
    <w:p>
      <w:pPr>
        <w:pStyle w:val="Normal"/>
        <w:jc w:val="start"/>
        <w:rPr/>
      </w:pPr>
      <w:r>
        <w:rPr/>
      </w:r>
    </w:p>
    <w:p>
      <w:pPr>
        <w:pStyle w:val="Normal"/>
        <w:jc w:val="start"/>
        <w:rPr/>
      </w:pPr>
      <w:r>
        <w:rPr/>
      </w:r>
    </w:p>
    <w:p>
      <w:pPr>
        <w:pStyle w:val="Normal"/>
        <w:jc w:val="start"/>
        <w:rPr/>
      </w:pPr>
      <w:r>
        <w:rPr/>
      </w:r>
    </w:p>
    <w:p>
      <w:pPr>
        <w:sectPr>
          <w:type w:val="nextPage"/>
          <w:pgSz w:w="11906" w:h="16838"/>
          <w:pgMar w:left="1758" w:right="1758" w:gutter="0" w:header="0" w:top="1418" w:footer="0" w:bottom="1418"/>
          <w:pgNumType w:fmt="decimal"/>
          <w:formProt w:val="false"/>
          <w:textDirection w:val="lrTb"/>
          <w:docGrid w:type="default" w:linePitch="360" w:charSpace="0"/>
        </w:sectPr>
        <w:pStyle w:val="Normal"/>
        <w:jc w:val="start"/>
        <w:rPr/>
      </w:pPr>
      <w:r>
        <w:rPr/>
      </w:r>
    </w:p>
    <w:p>
      <w:pPr>
        <w:pStyle w:val="Normal"/>
        <w:ind w:start="0" w:end="0"/>
        <w:jc w:val="start"/>
        <w:rPr>
          <w:b/>
          <w:sz w:val="28"/>
        </w:rPr>
      </w:pPr>
      <w:r>
        <w:rPr>
          <w:b/>
          <w:sz w:val="28"/>
        </w:rPr>
        <w:t>Table Of Contents</w:t>
      </w:r>
    </w:p>
    <w:p>
      <w:pPr>
        <w:pStyle w:val="Normal"/>
        <w:jc w:val="start"/>
        <w:rPr>
          <w:b/>
          <w:sz w:val="28"/>
        </w:rPr>
      </w:pPr>
      <w:r>
        <w:rPr>
          <w:b/>
          <w:sz w:val="28"/>
        </w:rPr>
      </w:r>
    </w:p>
    <w:p>
      <w:pPr>
        <w:pStyle w:val="Normal"/>
        <w:jc w:val="start"/>
        <w:rPr/>
      </w:pPr>
      <w:r>
        <w:rPr/>
      </w:r>
    </w:p>
    <w:sdt>
      <w:sdtPr>
        <w:docPartObj>
          <w:docPartGallery w:val="Table of Contents"/>
          <w:docPartUnique w:val="true"/>
        </w:docPartObj>
      </w:sdtPr>
      <w:sdtContent>
        <w:p>
          <w:pPr>
            <w:pStyle w:val="TOC1"/>
            <w:spacing w:before="120" w:after="120"/>
            <w:ind w:hanging="0" w:start="0" w:end="0"/>
            <w:jc w:val="start"/>
            <w:rPr>
              <w:b/>
              <w:caps/>
              <w:lang w:val="en-CA" w:eastAsia="en-CA"/>
            </w:rPr>
          </w:pPr>
          <w:r>
            <w:fldChar w:fldCharType="begin"/>
          </w:r>
          <w:r>
            <w:rPr>
              <w:caps/>
              <w:b/>
              <w:lang w:val="en-CA" w:eastAsia="en-CA"/>
            </w:rPr>
            <w:instrText xml:space="preserve"> TOC \o "1-3" </w:instrText>
          </w:r>
          <w:r>
            <w:rPr>
              <w:caps/>
              <w:b/>
              <w:lang w:val="en-CA" w:eastAsia="en-CA"/>
            </w:rPr>
            <w:fldChar w:fldCharType="separate"/>
          </w:r>
          <w:r>
            <w:rPr>
              <w:b/>
              <w:caps/>
              <w:lang w:val="en-CA" w:eastAsia="en-CA"/>
            </w:rPr>
            <w:t>Introduction</w:t>
            <w:tab/>
          </w:r>
          <w:hyperlink w:anchor="__RefHeading___Toc457361093">
            <w:r>
              <w:rPr>
                <w:rStyle w:val="IndexLink"/>
                <w:b/>
                <w:caps/>
                <w:lang w:val="en-CA" w:eastAsia="en-CA"/>
              </w:rPr>
              <w:t>2</w:t>
            </w:r>
          </w:hyperlink>
        </w:p>
        <w:p>
          <w:pPr>
            <w:pStyle w:val="TOC2"/>
            <w:rPr/>
          </w:pPr>
          <w:r>
            <w:rPr/>
            <w:t>Audience</w:t>
            <w:tab/>
          </w:r>
          <w:hyperlink w:anchor="__RefHeading___Toc457361094">
            <w:r>
              <w:rPr>
                <w:rStyle w:val="IndexLink"/>
              </w:rPr>
              <w:t>2</w:t>
            </w:r>
          </w:hyperlink>
        </w:p>
        <w:p>
          <w:pPr>
            <w:pStyle w:val="TOC2"/>
            <w:rPr/>
          </w:pPr>
          <w:r>
            <w:rPr/>
            <w:t>Scope</w:t>
            <w:tab/>
          </w:r>
          <w:hyperlink w:anchor="__RefHeading___Toc457361095">
            <w:r>
              <w:rPr>
                <w:rStyle w:val="IndexLink"/>
              </w:rPr>
              <w:t>2</w:t>
            </w:r>
          </w:hyperlink>
        </w:p>
        <w:p>
          <w:pPr>
            <w:pStyle w:val="TOC1"/>
            <w:rPr/>
          </w:pPr>
          <w:r>
            <w:rPr/>
            <w:t>Process</w:t>
            <w:tab/>
          </w:r>
          <w:hyperlink w:anchor="__RefHeading___Toc457361096">
            <w:r>
              <w:rPr>
                <w:rStyle w:val="IndexLink"/>
              </w:rPr>
              <w:t>2</w:t>
            </w:r>
          </w:hyperlink>
        </w:p>
        <w:p>
          <w:pPr>
            <w:pStyle w:val="TOC2"/>
            <w:rPr/>
          </w:pPr>
          <w:r>
            <w:rPr/>
            <w:t>Key Information</w:t>
            <w:tab/>
          </w:r>
          <w:hyperlink w:anchor="__RefHeading___Toc457361097">
            <w:r>
              <w:rPr>
                <w:rStyle w:val="IndexLink"/>
              </w:rPr>
              <w:t>2</w:t>
            </w:r>
          </w:hyperlink>
        </w:p>
        <w:p>
          <w:pPr>
            <w:pStyle w:val="TOC3"/>
            <w:rPr/>
          </w:pPr>
          <w:r>
            <w:rPr/>
            <w:t>Requirements Analysis</w:t>
            <w:tab/>
          </w:r>
          <w:hyperlink w:anchor="__RefHeading___Toc457361098">
            <w:r>
              <w:rPr>
                <w:rStyle w:val="IndexLink"/>
              </w:rPr>
              <w:t>2</w:t>
            </w:r>
          </w:hyperlink>
        </w:p>
        <w:p>
          <w:pPr>
            <w:pStyle w:val="TOC3"/>
            <w:rPr/>
          </w:pPr>
          <w:r>
            <w:rPr/>
            <w:t>Capacity Planning</w:t>
            <w:tab/>
          </w:r>
          <w:hyperlink w:anchor="__RefHeading___Toc457361099">
            <w:r>
              <w:rPr>
                <w:rStyle w:val="IndexLink"/>
              </w:rPr>
              <w:t>3</w:t>
            </w:r>
          </w:hyperlink>
        </w:p>
        <w:p>
          <w:pPr>
            <w:pStyle w:val="TOC3"/>
            <w:rPr/>
          </w:pPr>
          <w:r>
            <w:rPr/>
            <w:t>Pilot</w:t>
            <w:tab/>
          </w:r>
          <w:hyperlink w:anchor="__RefHeading___Toc457361100">
            <w:r>
              <w:rPr>
                <w:rStyle w:val="IndexLink"/>
              </w:rPr>
              <w:t>3</w:t>
            </w:r>
          </w:hyperlink>
        </w:p>
        <w:p>
          <w:pPr>
            <w:pStyle w:val="TOC3"/>
            <w:rPr/>
          </w:pPr>
          <w:r>
            <w:rPr/>
            <w:t>Schedule</w:t>
            <w:tab/>
          </w:r>
          <w:hyperlink w:anchor="__RefHeading___Toc457361101">
            <w:r>
              <w:rPr>
                <w:rStyle w:val="IndexLink"/>
              </w:rPr>
              <w:t>3</w:t>
            </w:r>
          </w:hyperlink>
        </w:p>
        <w:p>
          <w:pPr>
            <w:pStyle w:val="TOC2"/>
            <w:rPr/>
          </w:pPr>
          <w:r>
            <w:rPr/>
            <w:t>Deployment</w:t>
            <w:tab/>
          </w:r>
          <w:hyperlink w:anchor="__RefHeading___Toc457361102">
            <w:r>
              <w:rPr>
                <w:rStyle w:val="IndexLink"/>
              </w:rPr>
              <w:t>4</w:t>
            </w:r>
          </w:hyperlink>
        </w:p>
        <w:p>
          <w:pPr>
            <w:pStyle w:val="TOC3"/>
            <w:rPr/>
          </w:pPr>
          <w:r>
            <w:rPr/>
            <w:t>Workstation Deployment</w:t>
            <w:tab/>
          </w:r>
          <w:hyperlink w:anchor="__RefHeading___Toc457361103">
            <w:r>
              <w:rPr>
                <w:rStyle w:val="IndexLink"/>
              </w:rPr>
              <w:t>4</w:t>
            </w:r>
          </w:hyperlink>
        </w:p>
        <w:p>
          <w:pPr>
            <w:pStyle w:val="TOC3"/>
            <w:rPr/>
          </w:pPr>
          <w:r>
            <w:rPr/>
            <w:t>Go Live</w:t>
            <w:tab/>
          </w:r>
          <w:hyperlink w:anchor="__RefHeading___Toc457361104">
            <w:r>
              <w:rPr>
                <w:rStyle w:val="IndexLink"/>
              </w:rPr>
              <w:t>4</w:t>
            </w:r>
          </w:hyperlink>
        </w:p>
        <w:p>
          <w:pPr>
            <w:pStyle w:val="TOC2"/>
            <w:rPr/>
          </w:pPr>
          <w:r>
            <w:rPr/>
            <w:t>Management &amp; Maintenance</w:t>
            <w:tab/>
          </w:r>
          <w:hyperlink w:anchor="__RefHeading___Toc457361105">
            <w:r>
              <w:rPr>
                <w:rStyle w:val="IndexLink"/>
              </w:rPr>
              <w:t>5</w:t>
            </w:r>
          </w:hyperlink>
        </w:p>
        <w:p>
          <w:pPr>
            <w:pStyle w:val="TOC1"/>
            <w:rPr/>
          </w:pPr>
          <w:r>
            <w:rPr/>
            <w:t>Summary</w:t>
            <w:tab/>
          </w:r>
          <w:hyperlink w:anchor="__RefHeading___Toc457361106">
            <w:r>
              <w:rPr>
                <w:rStyle w:val="IndexLink"/>
              </w:rPr>
              <w:t>5</w:t>
            </w:r>
          </w:hyperlink>
        </w:p>
        <w:p>
          <w:pPr>
            <w:pStyle w:val="TOC1"/>
            <w:rPr/>
          </w:pPr>
          <w:r>
            <w:rPr/>
            <w:t>Appendix A - Minimum Hardware/Software Requirements</w:t>
            <w:tab/>
          </w:r>
          <w:hyperlink w:anchor="__RefHeading___Toc457361107">
            <w:r>
              <w:rPr>
                <w:rStyle w:val="IndexLink"/>
              </w:rPr>
              <w:t>6</w:t>
            </w:r>
          </w:hyperlink>
        </w:p>
        <w:p>
          <w:pPr>
            <w:pStyle w:val="TOC2"/>
            <w:rPr/>
          </w:pPr>
          <w:r>
            <w:rPr/>
            <w:t>Operating Systems</w:t>
            <w:tab/>
          </w:r>
          <w:hyperlink w:anchor="__RefHeading___Toc457361108">
            <w:r>
              <w:rPr>
                <w:rStyle w:val="IndexLink"/>
              </w:rPr>
              <w:t>6</w:t>
            </w:r>
          </w:hyperlink>
        </w:p>
        <w:p>
          <w:pPr>
            <w:pStyle w:val="TOC2"/>
            <w:rPr/>
          </w:pPr>
          <w:r>
            <w:rPr/>
            <w:t>Hardware</w:t>
            <w:tab/>
          </w:r>
          <w:hyperlink w:anchor="__RefHeading___Toc457361109">
            <w:r>
              <w:rPr>
                <w:rStyle w:val="IndexLink"/>
              </w:rPr>
              <w:t>6</w:t>
            </w:r>
          </w:hyperlink>
        </w:p>
        <w:p>
          <w:pPr>
            <w:pStyle w:val="TOC3"/>
            <w:rPr/>
          </w:pPr>
          <w:r>
            <w:rPr/>
            <w:t>Requirements</w:t>
            <w:tab/>
          </w:r>
          <w:hyperlink w:anchor="__RefHeading___Toc457361110">
            <w:r>
              <w:rPr>
                <w:rStyle w:val="IndexLink"/>
              </w:rPr>
              <w:t>6</w:t>
            </w:r>
          </w:hyperlink>
        </w:p>
        <w:p>
          <w:pPr>
            <w:pStyle w:val="TOC1"/>
            <w:rPr/>
          </w:pPr>
          <w:r>
            <w:rPr/>
            <w:t>Fax Response Form</w:t>
            <w:tab/>
          </w:r>
          <w:hyperlink w:anchor="__RefHeading___Toc457361111">
            <w:r>
              <w:rPr>
                <w:rStyle w:val="IndexLink"/>
              </w:rPr>
              <w:t>7</w:t>
            </w:r>
          </w:hyperlink>
          <w:r>
            <w:rPr>
              <w:rStyle w:val="IndexLink"/>
            </w:rPr>
            <w:fldChar w:fldCharType="end"/>
          </w:r>
        </w:p>
      </w:sdtContent>
    </w:sdt>
    <w:p>
      <w:pPr>
        <w:sectPr>
          <w:headerReference w:type="default" r:id="rId2"/>
          <w:footerReference w:type="default" r:id="rId3"/>
          <w:type w:val="nextPage"/>
          <w:pgSz w:w="11906" w:h="16838"/>
          <w:pgMar w:left="1758" w:right="1758" w:gutter="0" w:header="720" w:top="1418" w:footer="720" w:bottom="1418"/>
          <w:pgNumType w:start="1" w:fmt="decimal"/>
          <w:formProt w:val="false"/>
          <w:textDirection w:val="lrTb"/>
          <w:docGrid w:type="default" w:linePitch="360" w:charSpace="0"/>
        </w:sectPr>
        <w:pStyle w:val="Normal"/>
        <w:jc w:val="start"/>
        <w:rPr/>
      </w:pPr>
      <w:r>
        <w:rPr/>
      </w:r>
    </w:p>
    <w:p>
      <w:pPr>
        <w:pStyle w:val="Normal"/>
        <w:jc w:val="start"/>
        <w:rPr/>
      </w:pPr>
      <w:r>
        <w:rPr/>
      </w:r>
    </w:p>
    <w:p>
      <w:pPr>
        <w:pStyle w:val="Heading1"/>
        <w:jc w:val="start"/>
        <w:rPr/>
      </w:pPr>
      <w:bookmarkStart w:id="0" w:name="__RefHeading___Toc457361093"/>
      <w:bookmarkEnd w:id="0"/>
      <w:r>
        <w:rPr/>
        <w:t>Introduction</w:t>
      </w:r>
    </w:p>
    <w:p>
      <w:pPr>
        <w:pStyle w:val="Normal"/>
        <w:jc w:val="start"/>
        <w:rPr/>
      </w:pPr>
      <w:r>
        <w:rPr/>
      </w:r>
    </w:p>
    <w:p>
      <w:pPr>
        <w:pStyle w:val="Heading2"/>
        <w:jc w:val="start"/>
        <w:rPr/>
      </w:pPr>
      <w:bookmarkStart w:id="1" w:name="__RefHeading___Toc457361094"/>
      <w:bookmarkEnd w:id="1"/>
      <w:r>
        <w:rPr/>
        <w:t>Audience</w:t>
      </w:r>
    </w:p>
    <w:p>
      <w:pPr>
        <w:pStyle w:val="Normal"/>
        <w:jc w:val="start"/>
        <w:rPr/>
      </w:pPr>
      <w:r>
        <w:rPr/>
      </w:r>
    </w:p>
    <w:p>
      <w:pPr>
        <w:pStyle w:val="Normal"/>
        <w:ind w:start="720" w:end="0"/>
        <w:jc w:val="start"/>
        <w:rPr/>
      </w:pPr>
      <w:r>
        <w:rPr/>
        <w:t>This document is aimed at the technical and business contacts of Chase Global Trust Access</w:t>
      </w:r>
      <w:r>
        <w:rPr>
          <w:vertAlign w:val="superscript"/>
        </w:rPr>
        <w:t xml:space="preserve">sm </w:t>
      </w:r>
      <w:r>
        <w:rPr/>
        <w:t>(GTA) clients.</w:t>
      </w:r>
    </w:p>
    <w:p>
      <w:pPr>
        <w:pStyle w:val="Normal"/>
        <w:ind w:start="720" w:end="0"/>
        <w:jc w:val="start"/>
        <w:rPr/>
      </w:pPr>
      <w:r>
        <w:rPr/>
      </w:r>
    </w:p>
    <w:p>
      <w:pPr>
        <w:pStyle w:val="Heading2"/>
        <w:jc w:val="start"/>
        <w:rPr/>
      </w:pPr>
      <w:bookmarkStart w:id="2" w:name="__RefHeading___Toc457361095"/>
      <w:bookmarkEnd w:id="2"/>
      <w:r>
        <w:rPr/>
        <w:t>Scope</w:t>
      </w:r>
    </w:p>
    <w:p>
      <w:pPr>
        <w:pStyle w:val="Header"/>
        <w:tabs>
          <w:tab w:val="clear" w:pos="4153"/>
          <w:tab w:val="clear" w:pos="8306"/>
        </w:tabs>
        <w:jc w:val="start"/>
        <w:rPr/>
      </w:pPr>
      <w:r>
        <w:rPr/>
      </w:r>
    </w:p>
    <w:p>
      <w:pPr>
        <w:pStyle w:val="Normal"/>
        <w:ind w:start="720" w:end="0"/>
        <w:jc w:val="start"/>
        <w:rPr/>
      </w:pPr>
      <w:r>
        <w:rPr/>
        <w:t>Once the attached questionnaire (Fax Response Form) has been completed and returned to Chase, the information will be used to help us execute a problem free installation at the client site.</w:t>
      </w:r>
    </w:p>
    <w:p>
      <w:pPr>
        <w:pStyle w:val="Normal"/>
        <w:ind w:start="720" w:end="0"/>
        <w:jc w:val="start"/>
        <w:rPr/>
      </w:pPr>
      <w:r>
        <w:rPr/>
      </w:r>
    </w:p>
    <w:p>
      <w:pPr>
        <w:pStyle w:val="Normal"/>
        <w:ind w:start="720" w:end="0"/>
        <w:jc w:val="start"/>
        <w:rPr/>
      </w:pPr>
      <w:r>
        <w:rPr/>
      </w:r>
    </w:p>
    <w:p>
      <w:pPr>
        <w:pStyle w:val="Heading1"/>
        <w:jc w:val="start"/>
        <w:rPr/>
      </w:pPr>
      <w:bookmarkStart w:id="3" w:name="__RefHeading___Toc457361096"/>
      <w:bookmarkEnd w:id="3"/>
      <w:r>
        <w:rPr/>
        <w:t>Process</w:t>
      </w:r>
    </w:p>
    <w:p>
      <w:pPr>
        <w:pStyle w:val="Heading2"/>
        <w:jc w:val="start"/>
        <w:rPr/>
      </w:pPr>
      <w:bookmarkStart w:id="4" w:name="__RefHeading___Toc457361097"/>
      <w:bookmarkEnd w:id="4"/>
      <w:r>
        <w:rPr/>
        <w:t>Key Information</w:t>
      </w:r>
    </w:p>
    <w:p>
      <w:pPr>
        <w:pStyle w:val="Normal"/>
        <w:jc w:val="start"/>
        <w:rPr/>
      </w:pPr>
      <w:r>
        <w:rPr/>
      </w:r>
    </w:p>
    <w:p>
      <w:pPr>
        <w:pStyle w:val="Normal"/>
        <w:jc w:val="start"/>
        <w:rPr/>
      </w:pPr>
      <w:r>
        <w:rPr/>
        <w:t>In order to successfully deploy GTA v2.0 at your sites Chase needs to have certain key information.</w:t>
      </w:r>
    </w:p>
    <w:p>
      <w:pPr>
        <w:pStyle w:val="Normal"/>
        <w:jc w:val="start"/>
        <w:rPr/>
      </w:pPr>
      <w:r>
        <w:rPr/>
      </w:r>
    </w:p>
    <w:p>
      <w:pPr>
        <w:pStyle w:val="Normal"/>
        <w:jc w:val="start"/>
        <w:rPr/>
      </w:pPr>
      <w:r>
        <w:rPr/>
        <w:t>A quick response is essential in assisting us with deploying GTA v2.0 with your corporation in a timely manner. Most of the following subsections contain a brief description and some questions that are intended to supplement the brief.</w:t>
      </w:r>
    </w:p>
    <w:p>
      <w:pPr>
        <w:pStyle w:val="Normal"/>
        <w:jc w:val="start"/>
        <w:rPr/>
      </w:pPr>
      <w:r>
        <w:rPr/>
      </w:r>
    </w:p>
    <w:p>
      <w:pPr>
        <w:pStyle w:val="Heading3"/>
        <w:rPr/>
      </w:pPr>
      <w:bookmarkStart w:id="5" w:name="__RefHeading___Toc457361098"/>
      <w:bookmarkEnd w:id="5"/>
      <w:r>
        <w:rPr/>
        <w:t>Requirements Analysis</w:t>
      </w:r>
    </w:p>
    <w:p>
      <w:pPr>
        <w:pStyle w:val="Normal"/>
        <w:jc w:val="start"/>
        <w:rPr/>
      </w:pPr>
      <w:r>
        <w:rPr/>
      </w:r>
    </w:p>
    <w:p>
      <w:pPr>
        <w:pStyle w:val="Normal"/>
        <w:jc w:val="start"/>
        <w:rPr/>
      </w:pPr>
      <w:r>
        <w:rPr/>
        <w:t>Details in the following areas will be required. This information will enable us to put together a technical implementation plan for your site.</w:t>
      </w:r>
    </w:p>
    <w:p>
      <w:pPr>
        <w:pStyle w:val="Normal"/>
        <w:jc w:val="start"/>
        <w:rPr/>
      </w:pPr>
      <w:r>
        <w:rPr/>
      </w:r>
    </w:p>
    <w:p>
      <w:pPr>
        <w:pStyle w:val="Normal"/>
        <w:jc w:val="start"/>
        <w:rPr/>
      </w:pPr>
      <w:r>
        <w:rPr/>
        <w:t>You will find attached a questionnaire, this forms the first part of our Requirements Analysis phase. Please complete this and return it as soon as possible.</w:t>
      </w:r>
    </w:p>
    <w:p>
      <w:pPr>
        <w:pStyle w:val="Normal"/>
        <w:jc w:val="start"/>
        <w:rPr>
          <w:b/>
        </w:rPr>
      </w:pPr>
      <w:r>
        <w:rPr>
          <w:b/>
        </w:rPr>
      </w:r>
    </w:p>
    <w:p>
      <w:pPr>
        <w:pStyle w:val="Normal"/>
        <w:jc w:val="start"/>
        <w:rPr>
          <w:b/>
        </w:rPr>
      </w:pPr>
      <w:r>
        <w:rPr>
          <w:b/>
        </w:rPr>
      </w:r>
    </w:p>
    <w:p>
      <w:pPr>
        <w:pStyle w:val="Normal"/>
        <w:jc w:val="start"/>
        <w:rPr/>
      </w:pPr>
      <w:r>
        <w:rPr/>
        <w:t>Key areas include:</w:t>
      </w:r>
    </w:p>
    <w:p>
      <w:pPr>
        <w:pStyle w:val="Normal"/>
        <w:jc w:val="start"/>
        <w:rPr>
          <w:b/>
        </w:rPr>
      </w:pPr>
      <w:r>
        <w:rPr>
          <w:b/>
        </w:rPr>
      </w:r>
    </w:p>
    <w:p>
      <w:pPr>
        <w:pStyle w:val="Normal"/>
        <w:numPr>
          <w:ilvl w:val="0"/>
          <w:numId w:val="5"/>
        </w:numPr>
        <w:jc w:val="start"/>
        <w:rPr/>
      </w:pPr>
      <w:r>
        <w:rPr/>
        <w:t>LAN Infrastructure</w:t>
      </w:r>
    </w:p>
    <w:p>
      <w:pPr>
        <w:pStyle w:val="Normal"/>
        <w:numPr>
          <w:ilvl w:val="0"/>
          <w:numId w:val="0"/>
        </w:numPr>
        <w:ind w:hanging="283" w:start="283" w:end="0"/>
        <w:jc w:val="start"/>
        <w:rPr/>
      </w:pPr>
      <w:r>
        <w:rPr/>
      </w:r>
    </w:p>
    <w:p>
      <w:pPr>
        <w:pStyle w:val="Normal"/>
        <w:numPr>
          <w:ilvl w:val="0"/>
          <w:numId w:val="5"/>
        </w:numPr>
        <w:jc w:val="start"/>
        <w:rPr/>
      </w:pPr>
      <w:r>
        <w:rPr/>
        <w:t>GTA Workstations</w:t>
      </w:r>
    </w:p>
    <w:p>
      <w:pPr>
        <w:pStyle w:val="Normal"/>
        <w:numPr>
          <w:ilvl w:val="0"/>
          <w:numId w:val="0"/>
        </w:numPr>
        <w:ind w:hanging="0" w:start="709" w:end="0"/>
        <w:jc w:val="start"/>
        <w:rPr>
          <w:sz w:val="16"/>
        </w:rPr>
      </w:pPr>
      <w:r>
        <w:rPr>
          <w:sz w:val="16"/>
        </w:rPr>
        <w:t>GTA workstation is defined as any workstation on which GTA will be installed.</w:t>
      </w:r>
    </w:p>
    <w:p>
      <w:pPr>
        <w:pStyle w:val="Normal"/>
        <w:numPr>
          <w:ilvl w:val="0"/>
          <w:numId w:val="0"/>
        </w:numPr>
        <w:ind w:hanging="283" w:start="992" w:end="0"/>
        <w:jc w:val="start"/>
        <w:rPr>
          <w:sz w:val="16"/>
        </w:rPr>
      </w:pPr>
      <w:r>
        <w:rPr>
          <w:sz w:val="16"/>
        </w:rPr>
      </w:r>
      <w:r>
        <w:br w:type="page"/>
      </w:r>
    </w:p>
    <w:p>
      <w:pPr>
        <w:pStyle w:val="Normal"/>
        <w:numPr>
          <w:ilvl w:val="0"/>
          <w:numId w:val="0"/>
        </w:numPr>
        <w:ind w:hanging="283" w:start="992" w:end="0"/>
        <w:jc w:val="start"/>
        <w:rPr/>
      </w:pPr>
      <w:r>
        <w:rPr/>
      </w:r>
    </w:p>
    <w:p>
      <w:pPr>
        <w:pStyle w:val="Heading3"/>
        <w:numPr>
          <w:ilvl w:val="0"/>
          <w:numId w:val="0"/>
        </w:numPr>
        <w:spacing w:before="120" w:after="60"/>
        <w:ind w:hanging="0" w:start="425" w:end="0"/>
        <w:jc w:val="start"/>
        <w:rPr/>
      </w:pPr>
      <w:bookmarkStart w:id="6" w:name="__RefHeading___Toc457361099"/>
      <w:bookmarkEnd w:id="6"/>
      <w:r>
        <w:rPr/>
        <w:t>Capacity Planning</w:t>
      </w:r>
    </w:p>
    <w:p>
      <w:pPr>
        <w:pStyle w:val="Normal"/>
        <w:numPr>
          <w:ilvl w:val="0"/>
          <w:numId w:val="0"/>
        </w:numPr>
        <w:ind w:hanging="0" w:start="709" w:end="0"/>
        <w:jc w:val="start"/>
        <w:rPr/>
      </w:pPr>
      <w:r>
        <w:rPr/>
      </w:r>
    </w:p>
    <w:p>
      <w:pPr>
        <w:pStyle w:val="Normal"/>
        <w:numPr>
          <w:ilvl w:val="0"/>
          <w:numId w:val="0"/>
        </w:numPr>
        <w:ind w:hanging="0" w:start="709" w:end="0"/>
        <w:jc w:val="start"/>
        <w:rPr/>
      </w:pPr>
      <w:r>
        <w:rPr/>
        <w:t>Your company’s possible future plans regarding network expansion, upgrade of hardware and software etc. need to be incorporated into the plan in order to accommodate any changes that may affect the operation of GTAv2.</w:t>
      </w:r>
    </w:p>
    <w:p>
      <w:pPr>
        <w:pStyle w:val="Normal"/>
        <w:numPr>
          <w:ilvl w:val="0"/>
          <w:numId w:val="0"/>
        </w:numPr>
        <w:ind w:hanging="0" w:start="709" w:end="0"/>
        <w:jc w:val="start"/>
        <w:rPr/>
      </w:pPr>
      <w:r>
        <w:rPr/>
      </w:r>
    </w:p>
    <w:p>
      <w:pPr>
        <w:pStyle w:val="Normal"/>
        <w:numPr>
          <w:ilvl w:val="0"/>
          <w:numId w:val="0"/>
        </w:numPr>
        <w:ind w:hanging="0" w:start="709" w:end="0"/>
        <w:jc w:val="start"/>
        <w:rPr/>
      </w:pPr>
      <w:r>
        <w:rPr/>
        <w:t>Some key points to think about:</w:t>
      </w:r>
    </w:p>
    <w:p>
      <w:pPr>
        <w:pStyle w:val="Normal"/>
        <w:numPr>
          <w:ilvl w:val="0"/>
          <w:numId w:val="0"/>
        </w:numPr>
        <w:ind w:hanging="283" w:start="992" w:end="0"/>
        <w:jc w:val="start"/>
        <w:rPr/>
      </w:pPr>
      <w:r>
        <w:rPr/>
      </w:r>
    </w:p>
    <w:p>
      <w:pPr>
        <w:pStyle w:val="Normal"/>
        <w:numPr>
          <w:ilvl w:val="0"/>
          <w:numId w:val="5"/>
        </w:numPr>
        <w:ind w:hanging="283" w:start="1134" w:end="0"/>
        <w:jc w:val="start"/>
        <w:rPr/>
      </w:pPr>
      <w:r>
        <w:rPr/>
        <w:t>How many Workstations will be using GTA v2.0?</w:t>
      </w:r>
    </w:p>
    <w:p>
      <w:pPr>
        <w:pStyle w:val="Normal"/>
        <w:numPr>
          <w:ilvl w:val="0"/>
          <w:numId w:val="0"/>
        </w:numPr>
        <w:ind w:hanging="0" w:start="851" w:end="0"/>
        <w:jc w:val="start"/>
        <w:rPr/>
      </w:pPr>
      <w:r>
        <w:rPr/>
      </w:r>
    </w:p>
    <w:p>
      <w:pPr>
        <w:pStyle w:val="Normal"/>
        <w:numPr>
          <w:ilvl w:val="0"/>
          <w:numId w:val="5"/>
        </w:numPr>
        <w:ind w:hanging="283" w:start="1134" w:end="0"/>
        <w:jc w:val="start"/>
        <w:rPr/>
      </w:pPr>
      <w:r>
        <w:rPr/>
        <w:t>Will there be any changes to the LAN infrastructure that may affect GTA v2.0 (e.g. Changing Workstations that GTA is installed upon; etc.)</w:t>
      </w:r>
    </w:p>
    <w:p>
      <w:pPr>
        <w:pStyle w:val="Normal"/>
        <w:numPr>
          <w:ilvl w:val="0"/>
          <w:numId w:val="0"/>
        </w:numPr>
        <w:ind w:hanging="0" w:start="709" w:end="0"/>
        <w:jc w:val="start"/>
        <w:rPr/>
      </w:pPr>
      <w:r>
        <w:rPr/>
      </w:r>
    </w:p>
    <w:p>
      <w:pPr>
        <w:pStyle w:val="Normal"/>
        <w:numPr>
          <w:ilvl w:val="0"/>
          <w:numId w:val="0"/>
        </w:numPr>
        <w:ind w:hanging="0" w:start="709" w:end="0"/>
        <w:jc w:val="start"/>
        <w:rPr>
          <w:i/>
          <w:i/>
        </w:rPr>
      </w:pPr>
      <w:r>
        <w:rPr>
          <w:i/>
        </w:rPr>
        <w:t>(It should be noted that due to a known problem, NT4 machines running Novell Netware Client lower than version 4.3 may experience issues with GTA v2.0 Communications. This problem is resolved in later versions of the Netware client.)</w:t>
      </w:r>
    </w:p>
    <w:p>
      <w:pPr>
        <w:pStyle w:val="Normal"/>
        <w:numPr>
          <w:ilvl w:val="0"/>
          <w:numId w:val="0"/>
        </w:numPr>
        <w:ind w:hanging="0" w:start="709" w:end="0"/>
        <w:jc w:val="start"/>
        <w:rPr/>
      </w:pPr>
      <w:r>
        <w:rPr/>
      </w:r>
    </w:p>
    <w:p>
      <w:pPr>
        <w:pStyle w:val="Heading3"/>
        <w:numPr>
          <w:ilvl w:val="0"/>
          <w:numId w:val="0"/>
        </w:numPr>
        <w:ind w:hanging="0" w:start="284" w:end="0"/>
        <w:rPr/>
      </w:pPr>
      <w:bookmarkStart w:id="7" w:name="__RefHeading___Toc457361100"/>
      <w:bookmarkEnd w:id="7"/>
      <w:r>
        <w:rPr/>
        <w:t>Pilot</w:t>
      </w:r>
    </w:p>
    <w:p>
      <w:pPr>
        <w:pStyle w:val="Normal"/>
        <w:numPr>
          <w:ilvl w:val="0"/>
          <w:numId w:val="0"/>
        </w:numPr>
        <w:ind w:hanging="0" w:start="709" w:end="0"/>
        <w:jc w:val="start"/>
        <w:rPr>
          <w:b/>
        </w:rPr>
      </w:pPr>
      <w:r>
        <w:rPr>
          <w:b/>
        </w:rPr>
      </w:r>
    </w:p>
    <w:p>
      <w:pPr>
        <w:pStyle w:val="Normal"/>
        <w:numPr>
          <w:ilvl w:val="0"/>
          <w:numId w:val="0"/>
        </w:numPr>
        <w:ind w:hanging="0" w:start="709" w:end="0"/>
        <w:jc w:val="start"/>
        <w:rPr/>
      </w:pPr>
      <w:r>
        <w:rPr/>
        <w:t>If required by your internal procedures, there will be an opportunity to test the software prior to going live. However, this will also take planning and may delay implementation of GTA v2.0 at your site.</w:t>
      </w:r>
    </w:p>
    <w:p>
      <w:pPr>
        <w:pStyle w:val="Normal"/>
        <w:numPr>
          <w:ilvl w:val="0"/>
          <w:numId w:val="0"/>
        </w:numPr>
        <w:ind w:hanging="0" w:start="709" w:end="0"/>
        <w:jc w:val="start"/>
        <w:rPr>
          <w:rFonts w:eastAsia="Arial"/>
        </w:rPr>
      </w:pPr>
      <w:r>
        <w:rPr>
          <w:rFonts w:eastAsia="Arial"/>
        </w:rPr>
        <w:t xml:space="preserve"> </w:t>
      </w:r>
    </w:p>
    <w:p>
      <w:pPr>
        <w:pStyle w:val="Normal"/>
        <w:numPr>
          <w:ilvl w:val="0"/>
          <w:numId w:val="0"/>
        </w:numPr>
        <w:ind w:hanging="0" w:start="709" w:end="0"/>
        <w:jc w:val="start"/>
        <w:rPr/>
      </w:pPr>
      <w:r>
        <w:rPr/>
        <w:t xml:space="preserve">Arrangements for testing on Chase’s </w:t>
      </w:r>
      <w:r>
        <w:rPr>
          <w:i/>
        </w:rPr>
        <w:t xml:space="preserve">GTA Quality Assurance Environment </w:t>
      </w:r>
      <w:r>
        <w:rPr/>
        <w:t>will need to be booked and scheduled on a per site basis.</w:t>
      </w:r>
    </w:p>
    <w:p>
      <w:pPr>
        <w:pStyle w:val="Normal"/>
        <w:numPr>
          <w:ilvl w:val="0"/>
          <w:numId w:val="0"/>
        </w:numPr>
        <w:ind w:hanging="0" w:start="709" w:end="0"/>
        <w:jc w:val="start"/>
        <w:rPr/>
      </w:pPr>
      <w:r>
        <w:rPr/>
      </w:r>
    </w:p>
    <w:p>
      <w:pPr>
        <w:pStyle w:val="Heading3"/>
        <w:numPr>
          <w:ilvl w:val="0"/>
          <w:numId w:val="0"/>
        </w:numPr>
        <w:ind w:hanging="0" w:start="284" w:end="0"/>
        <w:jc w:val="start"/>
        <w:rPr/>
      </w:pPr>
      <w:bookmarkStart w:id="8" w:name="__RefHeading___Toc457361101"/>
      <w:bookmarkEnd w:id="8"/>
      <w:r>
        <w:rPr/>
        <w:t>Schedule</w:t>
      </w:r>
    </w:p>
    <w:p>
      <w:pPr>
        <w:pStyle w:val="Normal"/>
        <w:numPr>
          <w:ilvl w:val="0"/>
          <w:numId w:val="0"/>
        </w:numPr>
        <w:ind w:hanging="0" w:start="709" w:end="0"/>
        <w:jc w:val="start"/>
        <w:rPr/>
      </w:pPr>
      <w:r>
        <w:rPr/>
      </w:r>
    </w:p>
    <w:p>
      <w:pPr>
        <w:pStyle w:val="Normal"/>
        <w:numPr>
          <w:ilvl w:val="0"/>
          <w:numId w:val="0"/>
        </w:numPr>
        <w:ind w:hanging="0" w:start="709" w:end="0"/>
        <w:jc w:val="start"/>
        <w:rPr/>
      </w:pPr>
      <w:r>
        <w:rPr/>
        <w:t>This will be agreed upon by all parties and is dependant on availability of both Chase and your technical and business staff.</w:t>
      </w:r>
    </w:p>
    <w:p>
      <w:pPr>
        <w:pStyle w:val="Normal"/>
        <w:numPr>
          <w:ilvl w:val="0"/>
          <w:numId w:val="0"/>
        </w:numPr>
        <w:ind w:hanging="0" w:start="709" w:end="0"/>
        <w:jc w:val="start"/>
        <w:rPr/>
      </w:pPr>
      <w:r>
        <w:rPr/>
      </w:r>
    </w:p>
    <w:p>
      <w:pPr>
        <w:pStyle w:val="Normal"/>
        <w:numPr>
          <w:ilvl w:val="0"/>
          <w:numId w:val="0"/>
        </w:numPr>
        <w:ind w:hanging="0" w:start="709" w:end="0"/>
        <w:jc w:val="start"/>
        <w:rPr/>
      </w:pPr>
      <w:r>
        <w:rPr/>
        <w:t>At the end of the scheduling phase, we will have a finalised deployment plan with dates and times allocated against our key tasks.</w:t>
      </w:r>
    </w:p>
    <w:p>
      <w:pPr>
        <w:pStyle w:val="Normal"/>
        <w:numPr>
          <w:ilvl w:val="0"/>
          <w:numId w:val="0"/>
        </w:numPr>
        <w:ind w:hanging="0" w:start="709" w:end="0"/>
        <w:jc w:val="start"/>
        <w:rPr/>
      </w:pPr>
      <w:r>
        <w:rPr/>
      </w:r>
      <w:r>
        <w:br w:type="page"/>
      </w:r>
    </w:p>
    <w:p>
      <w:pPr>
        <w:pStyle w:val="Heading2"/>
        <w:numPr>
          <w:ilvl w:val="0"/>
          <w:numId w:val="0"/>
        </w:numPr>
        <w:ind w:hanging="0" w:start="142" w:end="0"/>
        <w:rPr/>
      </w:pPr>
      <w:bookmarkStart w:id="9" w:name="__RefHeading___Toc457361102"/>
      <w:bookmarkEnd w:id="9"/>
      <w:r>
        <w:rPr/>
        <w:t>Deployment</w:t>
      </w:r>
    </w:p>
    <w:p>
      <w:pPr>
        <w:pStyle w:val="Normal"/>
        <w:numPr>
          <w:ilvl w:val="0"/>
          <w:numId w:val="0"/>
        </w:numPr>
        <w:ind w:hanging="0" w:start="709" w:end="0"/>
        <w:jc w:val="start"/>
        <w:rPr/>
      </w:pPr>
      <w:r>
        <w:rPr/>
      </w:r>
    </w:p>
    <w:p>
      <w:pPr>
        <w:pStyle w:val="Normal"/>
        <w:numPr>
          <w:ilvl w:val="0"/>
          <w:numId w:val="0"/>
        </w:numPr>
        <w:ind w:hanging="0" w:start="709" w:end="0"/>
        <w:jc w:val="start"/>
        <w:rPr/>
      </w:pPr>
      <w:r>
        <w:rPr/>
        <w:t>During the Deployment phase, Chase will work with you to make the configuration, testing and implementation of your GTA workstations as smooth as possible.</w:t>
      </w:r>
    </w:p>
    <w:p>
      <w:pPr>
        <w:pStyle w:val="Normal"/>
        <w:numPr>
          <w:ilvl w:val="0"/>
          <w:numId w:val="0"/>
        </w:numPr>
        <w:ind w:hanging="0" w:start="709" w:end="0"/>
        <w:jc w:val="start"/>
        <w:rPr/>
      </w:pPr>
      <w:r>
        <w:rPr/>
      </w:r>
    </w:p>
    <w:p>
      <w:pPr>
        <w:pStyle w:val="Normal"/>
        <w:numPr>
          <w:ilvl w:val="0"/>
          <w:numId w:val="0"/>
        </w:numPr>
        <w:ind w:hanging="0" w:start="709" w:end="0"/>
        <w:jc w:val="start"/>
        <w:rPr/>
      </w:pPr>
      <w:r>
        <w:rPr/>
        <w:t>Chase’s planning phase should make this process far smoother.</w:t>
      </w:r>
    </w:p>
    <w:p>
      <w:pPr>
        <w:pStyle w:val="Heading3"/>
        <w:numPr>
          <w:ilvl w:val="0"/>
          <w:numId w:val="0"/>
        </w:numPr>
        <w:ind w:hanging="0" w:start="284" w:end="0"/>
        <w:jc w:val="start"/>
        <w:rPr/>
      </w:pPr>
      <w:bookmarkStart w:id="10" w:name="__RefHeading___Toc457361103"/>
      <w:bookmarkEnd w:id="10"/>
      <w:r>
        <w:rPr/>
        <w:t>Workstation Deployment</w:t>
      </w:r>
    </w:p>
    <w:p>
      <w:pPr>
        <w:pStyle w:val="Normal"/>
        <w:numPr>
          <w:ilvl w:val="0"/>
          <w:numId w:val="0"/>
        </w:numPr>
        <w:ind w:hanging="0" w:start="709" w:end="0"/>
        <w:jc w:val="start"/>
        <w:rPr/>
      </w:pPr>
      <w:r>
        <w:rPr/>
      </w:r>
    </w:p>
    <w:p>
      <w:pPr>
        <w:pStyle w:val="Normal"/>
        <w:numPr>
          <w:ilvl w:val="0"/>
          <w:numId w:val="0"/>
        </w:numPr>
        <w:ind w:hanging="0" w:start="709" w:end="0"/>
        <w:jc w:val="start"/>
        <w:rPr/>
      </w:pPr>
      <w:r>
        <w:rPr/>
        <w:t>The GTA Workstations are your access-points into your GTA system - the machines you sit in front of when using GTA. Workstation deployment consists of:</w:t>
      </w:r>
    </w:p>
    <w:p>
      <w:pPr>
        <w:pStyle w:val="Normal"/>
        <w:numPr>
          <w:ilvl w:val="0"/>
          <w:numId w:val="0"/>
        </w:numPr>
        <w:ind w:hanging="0" w:start="709" w:end="0"/>
        <w:jc w:val="start"/>
        <w:rPr/>
      </w:pPr>
      <w:r>
        <w:rPr/>
      </w:r>
    </w:p>
    <w:p>
      <w:pPr>
        <w:pStyle w:val="Normal"/>
        <w:numPr>
          <w:ilvl w:val="0"/>
          <w:numId w:val="5"/>
        </w:numPr>
        <w:jc w:val="start"/>
        <w:rPr/>
      </w:pPr>
      <w:r>
        <w:rPr/>
        <w:t>Ensuring all hardware/software requirements have been met.</w:t>
      </w:r>
    </w:p>
    <w:p>
      <w:pPr>
        <w:pStyle w:val="Normal"/>
        <w:numPr>
          <w:ilvl w:val="0"/>
          <w:numId w:val="5"/>
        </w:numPr>
        <w:jc w:val="start"/>
        <w:rPr/>
      </w:pPr>
      <w:r>
        <w:rPr/>
        <w:t xml:space="preserve">User Accounts are in place with sufficient rights. </w:t>
      </w:r>
    </w:p>
    <w:p>
      <w:pPr>
        <w:pStyle w:val="Normal"/>
        <w:numPr>
          <w:ilvl w:val="0"/>
          <w:numId w:val="5"/>
        </w:numPr>
        <w:jc w:val="start"/>
        <w:rPr/>
      </w:pPr>
      <w:r>
        <w:rPr/>
        <w:t>GTA v2.0 software installed and configured.</w:t>
      </w:r>
    </w:p>
    <w:p>
      <w:pPr>
        <w:pStyle w:val="Normal"/>
        <w:numPr>
          <w:ilvl w:val="0"/>
          <w:numId w:val="5"/>
        </w:numPr>
        <w:ind w:hanging="283" w:start="1003" w:end="0"/>
        <w:jc w:val="start"/>
        <w:rPr/>
      </w:pPr>
      <w:r>
        <w:rPr/>
        <w:t>Workstations fully tested.</w:t>
      </w:r>
    </w:p>
    <w:p>
      <w:pPr>
        <w:pStyle w:val="Normal"/>
        <w:numPr>
          <w:ilvl w:val="0"/>
          <w:numId w:val="5"/>
        </w:numPr>
        <w:ind w:hanging="283" w:start="1003" w:end="0"/>
        <w:jc w:val="start"/>
        <w:rPr/>
      </w:pPr>
      <w:r>
        <w:rPr/>
        <w:t>Entrust Profiles available.</w:t>
      </w:r>
    </w:p>
    <w:p>
      <w:pPr>
        <w:pStyle w:val="Normal"/>
        <w:numPr>
          <w:ilvl w:val="0"/>
          <w:numId w:val="5"/>
        </w:numPr>
        <w:ind w:hanging="283" w:start="1003" w:end="0"/>
        <w:jc w:val="start"/>
        <w:rPr/>
      </w:pPr>
      <w:r>
        <w:rPr/>
        <w:t>Configurations have been documented.</w:t>
      </w:r>
    </w:p>
    <w:p>
      <w:pPr>
        <w:pStyle w:val="Normal"/>
        <w:numPr>
          <w:ilvl w:val="0"/>
          <w:numId w:val="5"/>
        </w:numPr>
        <w:ind w:hanging="283" w:start="1003" w:end="0"/>
        <w:jc w:val="start"/>
        <w:rPr/>
      </w:pPr>
      <w:r>
        <w:rPr/>
        <w:t>Staff have been trained.</w:t>
      </w:r>
    </w:p>
    <w:p>
      <w:pPr>
        <w:pStyle w:val="Normal"/>
        <w:numPr>
          <w:ilvl w:val="0"/>
          <w:numId w:val="0"/>
        </w:numPr>
        <w:ind w:hanging="0" w:start="709" w:end="0"/>
        <w:jc w:val="start"/>
        <w:rPr/>
      </w:pPr>
      <w:r>
        <w:rPr/>
      </w:r>
    </w:p>
    <w:p>
      <w:pPr>
        <w:pStyle w:val="Heading3"/>
        <w:numPr>
          <w:ilvl w:val="0"/>
          <w:numId w:val="0"/>
        </w:numPr>
        <w:ind w:hanging="0" w:start="284" w:end="0"/>
        <w:jc w:val="start"/>
        <w:rPr/>
      </w:pPr>
      <w:bookmarkStart w:id="11" w:name="__RefHeading___Toc457361104"/>
      <w:bookmarkEnd w:id="11"/>
      <w:r>
        <w:rPr/>
        <w:t>Go Live</w:t>
      </w:r>
    </w:p>
    <w:p>
      <w:pPr>
        <w:pStyle w:val="Normal"/>
        <w:numPr>
          <w:ilvl w:val="0"/>
          <w:numId w:val="0"/>
        </w:numPr>
        <w:ind w:hanging="0" w:start="709" w:end="0"/>
        <w:jc w:val="start"/>
        <w:rPr/>
      </w:pPr>
      <w:r>
        <w:rPr/>
      </w:r>
    </w:p>
    <w:p>
      <w:pPr>
        <w:pStyle w:val="Normal"/>
        <w:numPr>
          <w:ilvl w:val="0"/>
          <w:numId w:val="0"/>
        </w:numPr>
        <w:ind w:hanging="0" w:start="709" w:end="0"/>
        <w:jc w:val="start"/>
        <w:rPr/>
      </w:pPr>
      <w:r>
        <w:rPr/>
        <w:t>With completion of our planning with you, going live should be an effortless exercise. Chase will be on site during this period to work to our plan and ensure both your technical and business staff are fully trained and comfortable with your new system.</w:t>
      </w:r>
    </w:p>
    <w:p>
      <w:pPr>
        <w:pStyle w:val="Normal"/>
        <w:numPr>
          <w:ilvl w:val="0"/>
          <w:numId w:val="0"/>
        </w:numPr>
        <w:ind w:hanging="0" w:start="709" w:end="0"/>
        <w:jc w:val="start"/>
        <w:rPr/>
      </w:pPr>
      <w:r>
        <w:rPr/>
      </w:r>
      <w:r>
        <w:br w:type="page"/>
      </w:r>
    </w:p>
    <w:p>
      <w:pPr>
        <w:pStyle w:val="Heading2"/>
        <w:numPr>
          <w:ilvl w:val="0"/>
          <w:numId w:val="0"/>
        </w:numPr>
        <w:ind w:hanging="0" w:start="142" w:end="0"/>
        <w:jc w:val="start"/>
        <w:rPr/>
      </w:pPr>
      <w:bookmarkStart w:id="12" w:name="__RefHeading___Toc457361105"/>
      <w:bookmarkEnd w:id="12"/>
      <w:r>
        <w:rPr/>
        <w:t>Management &amp; Maintenance</w:t>
      </w:r>
    </w:p>
    <w:p>
      <w:pPr>
        <w:pStyle w:val="Normal"/>
        <w:numPr>
          <w:ilvl w:val="0"/>
          <w:numId w:val="0"/>
        </w:numPr>
        <w:ind w:hanging="0" w:start="709" w:end="0"/>
        <w:jc w:val="start"/>
        <w:rPr/>
      </w:pPr>
      <w:r>
        <w:rPr/>
      </w:r>
    </w:p>
    <w:p>
      <w:pPr>
        <w:pStyle w:val="Normal"/>
        <w:numPr>
          <w:ilvl w:val="0"/>
          <w:numId w:val="0"/>
        </w:numPr>
        <w:ind w:hanging="0" w:start="709" w:end="0"/>
        <w:jc w:val="start"/>
        <w:rPr/>
      </w:pPr>
      <w:r>
        <w:rPr/>
        <w:t>Throughout the life of your GTA system, you will continue to have access to your Global Trust Access HelpDesk and the support structure behind it.</w:t>
      </w:r>
    </w:p>
    <w:p>
      <w:pPr>
        <w:pStyle w:val="Normal"/>
        <w:numPr>
          <w:ilvl w:val="0"/>
          <w:numId w:val="0"/>
        </w:numPr>
        <w:ind w:hanging="0" w:start="709" w:end="0"/>
        <w:jc w:val="start"/>
        <w:rPr/>
      </w:pPr>
      <w:r>
        <w:rPr/>
      </w:r>
    </w:p>
    <w:p>
      <w:pPr>
        <w:pStyle w:val="Normal"/>
        <w:numPr>
          <w:ilvl w:val="0"/>
          <w:numId w:val="0"/>
        </w:numPr>
        <w:ind w:hanging="0" w:start="709" w:end="0"/>
        <w:jc w:val="start"/>
        <w:rPr/>
      </w:pPr>
      <w:r>
        <w:rPr/>
        <w:t>There are however, a number of simple processes that your staff can follow to make operation of your system as faultless as possible, such as purging and archiving data. Details of these processess can be found in the Training Manual that will be supplied with your software.</w:t>
      </w:r>
    </w:p>
    <w:p>
      <w:pPr>
        <w:pStyle w:val="Normal"/>
        <w:numPr>
          <w:ilvl w:val="0"/>
          <w:numId w:val="0"/>
        </w:numPr>
        <w:ind w:hanging="2399" w:start="2399" w:end="0"/>
        <w:jc w:val="start"/>
        <w:rPr/>
      </w:pPr>
      <w:r>
        <w:rPr/>
      </w:r>
    </w:p>
    <w:p>
      <w:pPr>
        <w:pStyle w:val="Normal"/>
        <w:numPr>
          <w:ilvl w:val="0"/>
          <w:numId w:val="0"/>
        </w:numPr>
        <w:ind w:firstLine="11" w:start="709" w:end="0"/>
        <w:jc w:val="start"/>
        <w:rPr/>
      </w:pPr>
      <w:r>
        <w:rPr/>
        <w:t>In addition, to pre-empt any failures, Chase will work with you to ensure you have implemented and documented procedures to reduce the impact of any unanticipated events.</w:t>
      </w:r>
    </w:p>
    <w:p>
      <w:pPr>
        <w:pStyle w:val="Normal"/>
        <w:numPr>
          <w:ilvl w:val="0"/>
          <w:numId w:val="0"/>
        </w:numPr>
        <w:ind w:hanging="0" w:start="709" w:end="0"/>
        <w:jc w:val="start"/>
        <w:rPr/>
      </w:pPr>
      <w:r>
        <w:rPr/>
      </w:r>
    </w:p>
    <w:p>
      <w:pPr>
        <w:pStyle w:val="Normal"/>
        <w:numPr>
          <w:ilvl w:val="0"/>
          <w:numId w:val="0"/>
        </w:numPr>
        <w:ind w:hanging="0" w:start="709" w:end="0"/>
        <w:jc w:val="start"/>
        <w:rPr/>
      </w:pPr>
      <w:r>
        <w:rPr/>
        <w:t>Areas in which Chase is able to offer assistance and guidance :</w:t>
      </w:r>
    </w:p>
    <w:p>
      <w:pPr>
        <w:pStyle w:val="Normal"/>
        <w:numPr>
          <w:ilvl w:val="0"/>
          <w:numId w:val="0"/>
        </w:numPr>
        <w:ind w:hanging="0" w:start="709" w:end="0"/>
        <w:jc w:val="start"/>
        <w:rPr/>
      </w:pPr>
      <w:r>
        <w:rPr/>
      </w:r>
    </w:p>
    <w:p>
      <w:pPr>
        <w:pStyle w:val="Normal"/>
        <w:numPr>
          <w:ilvl w:val="0"/>
          <w:numId w:val="5"/>
        </w:numPr>
        <w:jc w:val="start"/>
        <w:rPr/>
      </w:pPr>
      <w:r>
        <w:rPr/>
        <w:t>Day-to- Day Support.</w:t>
      </w:r>
    </w:p>
    <w:p>
      <w:pPr>
        <w:pStyle w:val="Normal"/>
        <w:numPr>
          <w:ilvl w:val="0"/>
          <w:numId w:val="5"/>
        </w:numPr>
        <w:jc w:val="start"/>
        <w:rPr/>
      </w:pPr>
      <w:r>
        <w:rPr/>
        <w:t>Redundancy and Backup Strategy</w:t>
      </w:r>
    </w:p>
    <w:p>
      <w:pPr>
        <w:pStyle w:val="Normal"/>
        <w:numPr>
          <w:ilvl w:val="0"/>
          <w:numId w:val="5"/>
        </w:numPr>
        <w:jc w:val="start"/>
        <w:rPr/>
      </w:pPr>
      <w:r>
        <w:rPr/>
        <w:t>Disaster Recovery</w:t>
      </w:r>
    </w:p>
    <w:p>
      <w:pPr>
        <w:pStyle w:val="Normal"/>
        <w:numPr>
          <w:ilvl w:val="0"/>
          <w:numId w:val="0"/>
        </w:numPr>
        <w:ind w:hanging="0" w:start="0"/>
        <w:jc w:val="start"/>
        <w:rPr/>
      </w:pPr>
      <w:r>
        <w:rPr/>
      </w:r>
    </w:p>
    <w:p>
      <w:pPr>
        <w:pStyle w:val="Normal"/>
        <w:numPr>
          <w:ilvl w:val="0"/>
          <w:numId w:val="0"/>
        </w:numPr>
        <w:ind w:hanging="0" w:start="0"/>
        <w:jc w:val="start"/>
        <w:rPr/>
      </w:pPr>
      <w:r>
        <w:rPr/>
      </w:r>
    </w:p>
    <w:p>
      <w:pPr>
        <w:pStyle w:val="Heading1"/>
        <w:numPr>
          <w:ilvl w:val="0"/>
          <w:numId w:val="0"/>
        </w:numPr>
        <w:ind w:hanging="0" w:start="0"/>
        <w:jc w:val="start"/>
        <w:rPr/>
      </w:pPr>
      <w:bookmarkStart w:id="13" w:name="__RefHeading___Toc457361106"/>
      <w:bookmarkEnd w:id="13"/>
      <w:r>
        <w:rPr/>
        <w:t>Summary</w:t>
      </w:r>
    </w:p>
    <w:p>
      <w:pPr>
        <w:pStyle w:val="Normal"/>
        <w:numPr>
          <w:ilvl w:val="0"/>
          <w:numId w:val="0"/>
        </w:numPr>
        <w:ind w:hanging="0" w:start="709" w:end="0"/>
        <w:jc w:val="start"/>
        <w:rPr/>
      </w:pPr>
      <w:r>
        <w:rPr/>
      </w:r>
    </w:p>
    <w:p>
      <w:pPr>
        <w:pStyle w:val="Normal"/>
        <w:numPr>
          <w:ilvl w:val="0"/>
          <w:numId w:val="0"/>
        </w:numPr>
        <w:ind w:hanging="0" w:start="709" w:end="0"/>
        <w:jc w:val="start"/>
        <w:rPr/>
      </w:pPr>
      <w:r>
        <w:rPr/>
        <w:t>The key to successful implementation of GTA v2.0 at your site is the communication and co-operation between Chase and your organisation.</w:t>
      </w:r>
    </w:p>
    <w:p>
      <w:pPr>
        <w:pStyle w:val="Normal"/>
        <w:numPr>
          <w:ilvl w:val="0"/>
          <w:numId w:val="0"/>
        </w:numPr>
        <w:ind w:hanging="0" w:start="709" w:end="0"/>
        <w:jc w:val="start"/>
        <w:rPr/>
      </w:pPr>
      <w:r>
        <w:rPr/>
      </w:r>
    </w:p>
    <w:p>
      <w:pPr>
        <w:pStyle w:val="Normal"/>
        <w:numPr>
          <w:ilvl w:val="0"/>
          <w:numId w:val="0"/>
        </w:numPr>
        <w:ind w:hanging="0" w:start="709" w:end="0"/>
        <w:jc w:val="start"/>
        <w:rPr/>
      </w:pPr>
      <w:r>
        <w:rPr/>
        <w:t>During Chase testing of GTA v2.0, a wide range of potential situations has been covered. However, Chase will not have been able to recreate every facet of your computer infrastructure.</w:t>
      </w:r>
    </w:p>
    <w:p>
      <w:pPr>
        <w:pStyle w:val="Normal"/>
        <w:numPr>
          <w:ilvl w:val="0"/>
          <w:numId w:val="0"/>
        </w:numPr>
        <w:ind w:hanging="0" w:start="709" w:end="0"/>
        <w:jc w:val="start"/>
        <w:rPr/>
      </w:pPr>
      <w:r>
        <w:rPr/>
      </w:r>
    </w:p>
    <w:p>
      <w:pPr>
        <w:pStyle w:val="Normal"/>
        <w:numPr>
          <w:ilvl w:val="0"/>
          <w:numId w:val="0"/>
        </w:numPr>
        <w:ind w:hanging="0" w:start="709" w:end="0"/>
        <w:jc w:val="start"/>
        <w:rPr/>
      </w:pPr>
      <w:r>
        <w:rPr/>
        <w:t>This document has described the process Chase proposes and highlighted key areas where the right piece of information, at the right time, will help Chase to plan a problem-free installation.</w:t>
      </w:r>
    </w:p>
    <w:p>
      <w:pPr>
        <w:pStyle w:val="Normal"/>
        <w:numPr>
          <w:ilvl w:val="0"/>
          <w:numId w:val="0"/>
        </w:numPr>
        <w:ind w:hanging="0" w:start="709" w:end="0"/>
        <w:jc w:val="start"/>
        <w:rPr/>
      </w:pPr>
      <w:r>
        <w:rPr/>
      </w:r>
    </w:p>
    <w:p>
      <w:pPr>
        <w:pStyle w:val="Normal"/>
        <w:numPr>
          <w:ilvl w:val="0"/>
          <w:numId w:val="0"/>
        </w:numPr>
        <w:ind w:hanging="0" w:start="709" w:end="0"/>
        <w:jc w:val="start"/>
        <w:rPr/>
      </w:pPr>
      <w:r>
        <w:rPr/>
        <w:t>As always, your GTA HelpDesk is your route into Chase’s Global Trust Access support organisation, and Chase is happy to answer any questions you have regarding the product.</w:t>
      </w:r>
      <w:r>
        <w:br w:type="page"/>
      </w:r>
    </w:p>
    <w:p>
      <w:pPr>
        <w:pStyle w:val="Normal"/>
        <w:numPr>
          <w:ilvl w:val="0"/>
          <w:numId w:val="0"/>
        </w:numPr>
        <w:ind w:hanging="0" w:start="709" w:end="0"/>
        <w:jc w:val="start"/>
        <w:rPr/>
      </w:pPr>
      <w:r>
        <w:rPr/>
      </w:r>
    </w:p>
    <w:p>
      <w:pPr>
        <w:pStyle w:val="Heading1"/>
        <w:numPr>
          <w:ilvl w:val="0"/>
          <w:numId w:val="0"/>
        </w:numPr>
        <w:ind w:hanging="0" w:start="0"/>
        <w:jc w:val="start"/>
        <w:rPr/>
      </w:pPr>
      <w:bookmarkStart w:id="14" w:name="__RefHeading___Toc457361107"/>
      <w:bookmarkEnd w:id="14"/>
      <w:r>
        <w:rPr/>
        <w:t>Appendix A - Minimum Hardware/Software Requirements</w:t>
      </w:r>
    </w:p>
    <w:p>
      <w:pPr>
        <w:pStyle w:val="Heading2"/>
        <w:numPr>
          <w:ilvl w:val="0"/>
          <w:numId w:val="0"/>
        </w:numPr>
        <w:ind w:hanging="0" w:start="142" w:end="0"/>
        <w:jc w:val="start"/>
        <w:rPr/>
      </w:pPr>
      <w:bookmarkStart w:id="15" w:name="__RefHeading___Toc457361108"/>
      <w:bookmarkEnd w:id="15"/>
      <w:r>
        <w:rPr/>
        <w:t>Operating Systems</w:t>
      </w:r>
    </w:p>
    <w:p>
      <w:pPr>
        <w:pStyle w:val="Normal"/>
        <w:numPr>
          <w:ilvl w:val="0"/>
          <w:numId w:val="0"/>
        </w:numPr>
        <w:ind w:hanging="0" w:start="709" w:end="0"/>
        <w:jc w:val="start"/>
        <w:rPr/>
      </w:pPr>
      <w:r>
        <w:rPr/>
      </w:r>
    </w:p>
    <w:p>
      <w:pPr>
        <w:pStyle w:val="Normal"/>
        <w:numPr>
          <w:ilvl w:val="0"/>
          <w:numId w:val="0"/>
        </w:numPr>
        <w:ind w:hanging="0" w:start="709" w:end="0"/>
        <w:jc w:val="start"/>
        <w:rPr/>
      </w:pPr>
      <w:r>
        <w:rPr/>
        <w:t>The PC should be equipped to run the Operating System, which should be set to UK or US English and should not have any restrictive policies. The following operating systems are supported by GTA version 2.0.</w:t>
      </w:r>
    </w:p>
    <w:p>
      <w:pPr>
        <w:pStyle w:val="Normal"/>
        <w:numPr>
          <w:ilvl w:val="0"/>
          <w:numId w:val="0"/>
        </w:numPr>
        <w:ind w:hanging="0" w:start="709" w:end="0"/>
        <w:jc w:val="start"/>
        <w:rPr/>
      </w:pPr>
      <w:r>
        <w:rPr/>
      </w:r>
    </w:p>
    <w:p>
      <w:pPr>
        <w:pStyle w:val="Normal"/>
        <w:numPr>
          <w:ilvl w:val="0"/>
          <w:numId w:val="5"/>
        </w:numPr>
        <w:ind w:hanging="283" w:start="1723" w:end="0"/>
        <w:jc w:val="start"/>
        <w:rPr>
          <w:i/>
          <w:i/>
        </w:rPr>
      </w:pPr>
      <w:r>
        <w:rPr>
          <w:i/>
        </w:rPr>
        <w:t>Microsoft Windows NT 4.0 Workstation (Service Pack 3 or 4.)</w:t>
      </w:r>
    </w:p>
    <w:p>
      <w:pPr>
        <w:pStyle w:val="Normal"/>
        <w:numPr>
          <w:ilvl w:val="0"/>
          <w:numId w:val="5"/>
        </w:numPr>
        <w:ind w:hanging="283" w:start="1723" w:end="0"/>
        <w:jc w:val="start"/>
        <w:rPr>
          <w:i/>
          <w:i/>
        </w:rPr>
      </w:pPr>
      <w:r>
        <w:rPr>
          <w:i/>
        </w:rPr>
        <w:t>Microsoft Windows 95</w:t>
      </w:r>
    </w:p>
    <w:p>
      <w:pPr>
        <w:pStyle w:val="Normal"/>
        <w:jc w:val="start"/>
        <w:rPr>
          <w:i/>
          <w:i/>
        </w:rPr>
      </w:pPr>
      <w:r>
        <w:rPr>
          <w:i/>
        </w:rPr>
      </w:r>
    </w:p>
    <w:p>
      <w:pPr>
        <w:pStyle w:val="Normal"/>
        <w:jc w:val="start"/>
        <w:rPr>
          <w:i/>
          <w:i/>
        </w:rPr>
      </w:pPr>
      <w:r>
        <w:rPr>
          <w:i/>
        </w:rPr>
        <w:t>(Please note that the Microsoft Windows for Workgroups (3.x) operating system is not supported by GTA version 2.0.)</w:t>
      </w:r>
    </w:p>
    <w:p>
      <w:pPr>
        <w:pStyle w:val="Heading2"/>
        <w:jc w:val="start"/>
        <w:rPr/>
      </w:pPr>
      <w:bookmarkStart w:id="16" w:name="__RefHeading___Toc457361109"/>
      <w:bookmarkEnd w:id="16"/>
      <w:r>
        <w:rPr/>
        <w:t>Hardware</w:t>
      </w:r>
    </w:p>
    <w:p>
      <w:pPr>
        <w:pStyle w:val="Normal"/>
        <w:jc w:val="start"/>
        <w:rPr/>
      </w:pPr>
      <w:r>
        <w:rPr/>
      </w:r>
    </w:p>
    <w:p>
      <w:pPr>
        <w:pStyle w:val="Normal"/>
        <w:jc w:val="start"/>
        <w:rPr/>
      </w:pPr>
      <w:r>
        <w:rPr/>
        <w:t>Each PC should have a monitor with a resolution of 800x600 or better with a minmum of 256 colours.</w:t>
      </w:r>
    </w:p>
    <w:p>
      <w:pPr>
        <w:pStyle w:val="Normal"/>
        <w:jc w:val="start"/>
        <w:rPr/>
      </w:pPr>
      <w:r>
        <w:rPr/>
      </w:r>
    </w:p>
    <w:p>
      <w:pPr>
        <w:pStyle w:val="Normal"/>
        <w:jc w:val="start"/>
        <w:rPr/>
      </w:pPr>
      <w:r>
        <w:rPr/>
        <w:t xml:space="preserve">The following minimum hardware requirements are dependant upon your use of GTA. Chase has produced three categories of GTA usage - </w:t>
      </w:r>
      <w:r>
        <w:rPr>
          <w:i/>
        </w:rPr>
        <w:t>Small</w:t>
      </w:r>
      <w:r>
        <w:rPr/>
        <w:t xml:space="preserve">, </w:t>
      </w:r>
      <w:r>
        <w:rPr>
          <w:i/>
        </w:rPr>
        <w:t>Medium</w:t>
      </w:r>
      <w:r>
        <w:rPr/>
        <w:t xml:space="preserve"> and </w:t>
      </w:r>
      <w:r>
        <w:rPr>
          <w:i/>
        </w:rPr>
        <w:t>Large</w:t>
      </w:r>
      <w:r>
        <w:rPr/>
        <w:t xml:space="preserve">. If you are unsure which category you fall into, please contact your Global Trust Access HelpDesk. </w:t>
      </w:r>
    </w:p>
    <w:p>
      <w:pPr>
        <w:pStyle w:val="Normal"/>
        <w:jc w:val="start"/>
        <w:rPr/>
      </w:pPr>
      <w:r>
        <w:rPr/>
      </w:r>
    </w:p>
    <w:p>
      <w:pPr>
        <w:pStyle w:val="Normal"/>
        <w:jc w:val="start"/>
        <w:rPr/>
      </w:pPr>
      <w:r>
        <w:rPr/>
      </w:r>
    </w:p>
    <w:p>
      <w:pPr>
        <w:pStyle w:val="Normal"/>
        <w:rPr>
          <w:b/>
        </w:rPr>
      </w:pPr>
      <w:r>
        <w:rPr>
          <w:b/>
        </w:rPr>
        <w:tab/>
        <w:tab/>
        <w:t>Category</w:t>
        <w:tab/>
        <w:t>Number of Transactions Per Day</w:t>
        <w:tab/>
      </w:r>
    </w:p>
    <w:p>
      <w:pPr>
        <w:pStyle w:val="Normal"/>
        <w:rPr/>
      </w:pPr>
      <w:r>
        <w:rPr/>
        <w:tab/>
        <w:tab/>
      </w:r>
    </w:p>
    <w:tbl>
      <w:tblPr>
        <w:tblW w:w="3827" w:type="dxa"/>
        <w:jc w:val="start"/>
        <w:tblInd w:w="1526" w:type="dxa"/>
        <w:tblLayout w:type="fixed"/>
        <w:tblCellMar>
          <w:top w:w="0" w:type="dxa"/>
          <w:start w:w="108" w:type="dxa"/>
          <w:bottom w:w="0" w:type="dxa"/>
          <w:end w:w="108" w:type="dxa"/>
        </w:tblCellMar>
      </w:tblPr>
      <w:tblGrid>
        <w:gridCol w:w="1134"/>
        <w:gridCol w:w="1417"/>
        <w:gridCol w:w="673"/>
        <w:gridCol w:w="603"/>
      </w:tblGrid>
      <w:tr>
        <w:trPr/>
        <w:tc>
          <w:tcPr>
            <w:tcW w:w="1134" w:type="dxa"/>
            <w:tcBorders/>
          </w:tcPr>
          <w:p>
            <w:pPr>
              <w:pStyle w:val="Normal"/>
              <w:ind w:start="0" w:end="0"/>
              <w:jc w:val="start"/>
              <w:rPr/>
            </w:pPr>
            <w:r>
              <w:rPr/>
              <w:t>Small</w:t>
            </w:r>
          </w:p>
        </w:tc>
        <w:tc>
          <w:tcPr>
            <w:tcW w:w="1417" w:type="dxa"/>
            <w:tcBorders/>
          </w:tcPr>
          <w:p>
            <w:pPr>
              <w:pStyle w:val="Normal"/>
              <w:ind w:start="0" w:end="0"/>
              <w:jc w:val="end"/>
              <w:rPr/>
            </w:pPr>
            <w:r>
              <w:rPr/>
              <w:t>0</w:t>
            </w:r>
          </w:p>
        </w:tc>
        <w:tc>
          <w:tcPr>
            <w:tcW w:w="673" w:type="dxa"/>
            <w:tcBorders/>
          </w:tcPr>
          <w:p>
            <w:pPr>
              <w:pStyle w:val="Normal"/>
              <w:ind w:start="0" w:end="0"/>
              <w:jc w:val="center"/>
              <w:rPr/>
            </w:pPr>
            <w:r>
              <w:rPr/>
              <w:t>-</w:t>
            </w:r>
          </w:p>
        </w:tc>
        <w:tc>
          <w:tcPr>
            <w:tcW w:w="603" w:type="dxa"/>
            <w:tcBorders/>
          </w:tcPr>
          <w:p>
            <w:pPr>
              <w:pStyle w:val="Normal"/>
              <w:ind w:start="0" w:end="0"/>
              <w:jc w:val="end"/>
              <w:rPr/>
            </w:pPr>
            <w:r>
              <w:rPr/>
              <w:t>19</w:t>
            </w:r>
          </w:p>
        </w:tc>
      </w:tr>
      <w:tr>
        <w:trPr/>
        <w:tc>
          <w:tcPr>
            <w:tcW w:w="1134" w:type="dxa"/>
            <w:tcBorders/>
          </w:tcPr>
          <w:p>
            <w:pPr>
              <w:pStyle w:val="Normal"/>
              <w:ind w:start="0" w:end="0"/>
              <w:jc w:val="start"/>
              <w:rPr/>
            </w:pPr>
            <w:r>
              <w:rPr/>
              <w:t>Medium</w:t>
            </w:r>
          </w:p>
        </w:tc>
        <w:tc>
          <w:tcPr>
            <w:tcW w:w="1417" w:type="dxa"/>
            <w:tcBorders/>
          </w:tcPr>
          <w:p>
            <w:pPr>
              <w:pStyle w:val="Normal"/>
              <w:ind w:start="0" w:end="0"/>
              <w:jc w:val="end"/>
              <w:rPr/>
            </w:pPr>
            <w:r>
              <w:rPr/>
              <w:t xml:space="preserve">20 </w:t>
            </w:r>
          </w:p>
        </w:tc>
        <w:tc>
          <w:tcPr>
            <w:tcW w:w="673" w:type="dxa"/>
            <w:tcBorders/>
          </w:tcPr>
          <w:p>
            <w:pPr>
              <w:pStyle w:val="Normal"/>
              <w:ind w:start="0" w:end="0"/>
              <w:jc w:val="center"/>
              <w:rPr/>
            </w:pPr>
            <w:r>
              <w:rPr/>
              <w:t>-</w:t>
            </w:r>
          </w:p>
        </w:tc>
        <w:tc>
          <w:tcPr>
            <w:tcW w:w="603" w:type="dxa"/>
            <w:tcBorders/>
          </w:tcPr>
          <w:p>
            <w:pPr>
              <w:pStyle w:val="Normal"/>
              <w:ind w:start="0" w:end="0"/>
              <w:jc w:val="end"/>
              <w:rPr/>
            </w:pPr>
            <w:r>
              <w:rPr/>
              <w:t xml:space="preserve">39 </w:t>
            </w:r>
          </w:p>
        </w:tc>
      </w:tr>
      <w:tr>
        <w:trPr/>
        <w:tc>
          <w:tcPr>
            <w:tcW w:w="1134" w:type="dxa"/>
            <w:tcBorders/>
          </w:tcPr>
          <w:p>
            <w:pPr>
              <w:pStyle w:val="Normal"/>
              <w:ind w:start="0" w:end="0"/>
              <w:jc w:val="start"/>
              <w:rPr/>
            </w:pPr>
            <w:r>
              <w:rPr/>
              <w:t>Large</w:t>
            </w:r>
          </w:p>
        </w:tc>
        <w:tc>
          <w:tcPr>
            <w:tcW w:w="1417" w:type="dxa"/>
            <w:tcBorders/>
          </w:tcPr>
          <w:p>
            <w:pPr>
              <w:pStyle w:val="Normal"/>
              <w:ind w:start="0" w:end="0"/>
              <w:jc w:val="end"/>
              <w:rPr/>
            </w:pPr>
            <w:r>
              <w:rPr/>
              <w:t>40</w:t>
            </w:r>
          </w:p>
        </w:tc>
        <w:tc>
          <w:tcPr>
            <w:tcW w:w="673" w:type="dxa"/>
            <w:tcBorders/>
          </w:tcPr>
          <w:p>
            <w:pPr>
              <w:pStyle w:val="Normal"/>
              <w:ind w:start="0" w:end="0"/>
              <w:jc w:val="center"/>
              <w:rPr/>
            </w:pPr>
            <w:r>
              <w:rPr/>
              <w:t>-</w:t>
            </w:r>
          </w:p>
        </w:tc>
        <w:tc>
          <w:tcPr>
            <w:tcW w:w="603" w:type="dxa"/>
            <w:tcBorders/>
          </w:tcPr>
          <w:p>
            <w:pPr>
              <w:pStyle w:val="Normal"/>
              <w:ind w:start="0" w:end="0"/>
              <w:jc w:val="end"/>
              <w:rPr/>
            </w:pPr>
            <w:r>
              <w:rPr/>
              <w:t>200</w:t>
            </w:r>
          </w:p>
        </w:tc>
      </w:tr>
    </w:tbl>
    <w:p>
      <w:pPr>
        <w:pStyle w:val="Normal"/>
        <w:jc w:val="start"/>
        <w:rPr/>
      </w:pPr>
      <w:r>
        <w:rPr/>
      </w:r>
    </w:p>
    <w:p>
      <w:pPr>
        <w:pStyle w:val="Heading3"/>
        <w:jc w:val="start"/>
        <w:rPr/>
      </w:pPr>
      <w:bookmarkStart w:id="17" w:name="__RefHeading___Toc457361110"/>
      <w:bookmarkEnd w:id="17"/>
      <w:r>
        <w:rPr/>
        <w:t>Requirements</w:t>
      </w:r>
    </w:p>
    <w:p>
      <w:pPr>
        <w:pStyle w:val="Normal"/>
        <w:jc w:val="start"/>
        <w:rPr/>
      </w:pPr>
      <w:r>
        <w:rPr/>
      </w:r>
    </w:p>
    <w:p>
      <w:pPr>
        <w:pStyle w:val="Normal"/>
        <w:jc w:val="start"/>
        <w:rPr/>
      </w:pPr>
      <w:r>
        <w:rPr>
          <w:b/>
        </w:rPr>
        <w:t>Category</w:t>
        <w:tab/>
        <w:t>CPU</w:t>
        <w:tab/>
        <w:t>Memory</w:t>
        <w:tab/>
        <w:t>Modem</w:t>
        <w:tab/>
        <w:tab/>
        <w:t>Disk Space</w:t>
        <w:tab/>
        <w:t>LAN Speed</w:t>
        <w:tab/>
      </w:r>
    </w:p>
    <w:p>
      <w:pPr>
        <w:pStyle w:val="Normal"/>
        <w:jc w:val="start"/>
        <w:rPr/>
      </w:pPr>
      <w:r>
        <w:rPr/>
        <w:t>Small</w:t>
        <w:tab/>
        <w:tab/>
        <w:t>P200</w:t>
        <w:tab/>
        <w:t>32-64 Mb</w:t>
        <w:tab/>
        <w:t>28K - 56K</w:t>
        <w:tab/>
        <w:t>50 Mb</w:t>
        <w:tab/>
        <w:tab/>
        <w:t>10 Mbits</w:t>
      </w:r>
    </w:p>
    <w:p>
      <w:pPr>
        <w:pStyle w:val="Normal"/>
        <w:jc w:val="start"/>
        <w:rPr/>
      </w:pPr>
      <w:r>
        <w:rPr/>
        <w:t>Medium</w:t>
        <w:tab/>
        <w:tab/>
        <w:t>P200</w:t>
        <w:tab/>
        <w:t>32-64 Mb</w:t>
        <w:tab/>
        <w:t>28K - 56K</w:t>
        <w:tab/>
        <w:t>50 Mb</w:t>
        <w:tab/>
        <w:tab/>
        <w:t>10 Mbits</w:t>
      </w:r>
    </w:p>
    <w:p>
      <w:pPr>
        <w:pStyle w:val="Normal"/>
        <w:jc w:val="start"/>
        <w:rPr/>
      </w:pPr>
      <w:r>
        <w:rPr/>
        <w:t>Large</w:t>
        <w:tab/>
        <w:tab/>
        <w:t>P300</w:t>
        <w:tab/>
        <w:t>64-128 Mb</w:t>
        <w:tab/>
        <w:t>56K</w:t>
        <w:tab/>
        <w:tab/>
        <w:t>100 Mb</w:t>
        <w:tab/>
        <w:tab/>
        <w:t>100 Mbits</w:t>
        <w:tab/>
      </w:r>
    </w:p>
    <w:p>
      <w:pPr>
        <w:pStyle w:val="Normal"/>
        <w:jc w:val="start"/>
        <w:rPr/>
      </w:pPr>
      <w:r>
        <w:rPr/>
      </w:r>
    </w:p>
    <w:p>
      <w:pPr>
        <w:pStyle w:val="Normal"/>
        <w:jc w:val="start"/>
        <w:rPr/>
      </w:pPr>
      <w:r>
        <w:rPr/>
      </w:r>
    </w:p>
    <w:p>
      <w:pPr>
        <w:sectPr>
          <w:headerReference w:type="default" r:id="rId4"/>
          <w:headerReference w:type="first" r:id="rId5"/>
          <w:footerReference w:type="default" r:id="rId6"/>
          <w:footerReference w:type="first" r:id="rId7"/>
          <w:type w:val="nextPage"/>
          <w:pgSz w:w="11906" w:h="16838"/>
          <w:pgMar w:left="1758" w:right="1758" w:gutter="0" w:header="720" w:top="1418" w:footer="720" w:bottom="1418"/>
          <w:pgNumType w:fmt="decimal"/>
          <w:formProt w:val="false"/>
          <w:textDirection w:val="lrTb"/>
          <w:docGrid w:type="default" w:linePitch="360" w:charSpace="0"/>
        </w:sectPr>
        <w:pStyle w:val="Normal"/>
        <w:jc w:val="start"/>
        <w:rPr/>
      </w:pPr>
      <w:r>
        <w:rPr/>
      </w:r>
    </w:p>
    <w:p>
      <w:pPr>
        <w:pStyle w:val="Normal"/>
        <w:ind w:start="142" w:end="0"/>
        <w:jc w:val="start"/>
        <w:rPr>
          <w:b/>
          <w:smallCaps/>
          <w:sz w:val="48"/>
        </w:rPr>
      </w:pPr>
      <w:r>
        <w:rPr>
          <w:rFonts w:cs="Chase LogoFont;Symbol" w:ascii="Chase LogoFont;Symbol" w:hAnsi="Chase LogoFont;Symbol"/>
          <w:b/>
          <w:smallCaps/>
          <w:sz w:val="72"/>
        </w:rPr>
        <w:sym w:font="Chase LogoFont;Symbol" w:char="f061"/>
        <w:sym w:font="Chase LogoFont;Symbol" w:char="f062"/>
        <w:sym w:font="Chase LogoFont;Symbol" w:char="f063"/>
      </w:r>
      <w:r>
        <w:rPr>
          <w:b/>
          <w:smallCaps/>
          <w:sz w:val="48"/>
        </w:rPr>
        <w:tab/>
        <w:tab/>
        <w:tab/>
        <w:tab/>
      </w:r>
      <w:r>
        <w:rPr>
          <w:b/>
          <w:smallCaps/>
          <w:sz w:val="32"/>
        </w:rPr>
        <w:t>Global Trust Access</w:t>
      </w:r>
    </w:p>
    <w:p>
      <w:pPr>
        <w:pStyle w:val="Normal"/>
        <w:tabs>
          <w:tab w:val="clear" w:pos="720"/>
          <w:tab w:val="left" w:pos="9072" w:leader="none"/>
        </w:tabs>
        <w:ind w:start="142" w:end="0"/>
        <w:jc w:val="start"/>
        <w:rPr>
          <w:b/>
          <w:smallCaps/>
          <w:sz w:val="16"/>
        </w:rPr>
      </w:pPr>
      <w:r>
        <w:rPr>
          <w:b/>
          <w:smallCaps/>
          <w:sz w:val="16"/>
          <w:u w:val="single"/>
        </w:rPr>
        <w:tab/>
      </w:r>
    </w:p>
    <w:p>
      <w:pPr>
        <w:pStyle w:val="Normal"/>
        <w:ind w:start="142" w:end="0"/>
        <w:jc w:val="start"/>
        <w:rPr>
          <w:b/>
          <w:smallCaps/>
          <w:sz w:val="16"/>
        </w:rPr>
      </w:pPr>
      <w:r>
        <w:rPr>
          <w:b/>
          <w:smallCaps/>
          <w:sz w:val="16"/>
        </w:rPr>
      </w:r>
    </w:p>
    <w:p>
      <w:pPr>
        <w:pStyle w:val="Heading1"/>
        <w:jc w:val="center"/>
        <w:rPr/>
      </w:pPr>
      <w:bookmarkStart w:id="18" w:name="__RefHeading___Toc457361111"/>
      <w:bookmarkEnd w:id="18"/>
      <w:r>
        <w:rPr/>
        <w:t>Fax Response Form</w:t>
      </w:r>
    </w:p>
    <w:p>
      <w:pPr>
        <w:pStyle w:val="Normal"/>
        <w:ind w:start="142" w:end="0"/>
        <w:jc w:val="start"/>
        <w:rPr/>
      </w:pPr>
      <w:r>
        <w:rPr/>
      </w:r>
    </w:p>
    <w:p>
      <w:pPr>
        <w:pStyle w:val="Normal"/>
        <w:ind w:start="142" w:end="0"/>
        <w:jc w:val="start"/>
        <w:rPr>
          <w:sz w:val="24"/>
        </w:rPr>
      </w:pPr>
      <w:r>
        <w:rPr>
          <w:b/>
          <w:sz w:val="24"/>
        </w:rPr>
        <w:t>To</w:t>
        <w:tab/>
        <w:t>:</w:t>
      </w:r>
      <w:r>
        <w:rPr>
          <w:sz w:val="24"/>
        </w:rPr>
        <w:tab/>
        <w:t>Don Jennings</w:t>
        <w:tab/>
        <w:tab/>
        <w:tab/>
      </w:r>
      <w:r>
        <w:rPr>
          <w:b/>
          <w:sz w:val="24"/>
        </w:rPr>
        <w:t>From</w:t>
        <w:tab/>
        <w:t>:</w:t>
        <w:tab/>
      </w:r>
      <w:r>
        <w:rPr>
          <w:b/>
          <w:sz w:val="24"/>
          <w:u w:val="single"/>
        </w:rPr>
        <w:tab/>
        <w:tab/>
      </w:r>
    </w:p>
    <w:p>
      <w:pPr>
        <w:pStyle w:val="Normal"/>
        <w:ind w:firstLine="720" w:start="720" w:end="0"/>
        <w:jc w:val="start"/>
        <w:rPr>
          <w:sz w:val="24"/>
        </w:rPr>
      </w:pPr>
      <w:r>
        <w:rPr>
          <w:sz w:val="24"/>
        </w:rPr>
        <w:t>Chase Manhattan Bank</w:t>
        <w:tab/>
        <w:tab/>
        <w:tab/>
        <w:tab/>
      </w:r>
      <w:r>
        <w:rPr>
          <w:b/>
          <w:sz w:val="24"/>
          <w:u w:val="single"/>
        </w:rPr>
        <w:tab/>
        <w:tab/>
      </w:r>
    </w:p>
    <w:p>
      <w:pPr>
        <w:pStyle w:val="Normal"/>
        <w:ind w:start="142" w:end="0"/>
        <w:jc w:val="start"/>
        <w:rPr>
          <w:sz w:val="24"/>
        </w:rPr>
      </w:pPr>
      <w:r>
        <w:rPr>
          <w:sz w:val="24"/>
        </w:rPr>
      </w:r>
    </w:p>
    <w:p>
      <w:pPr>
        <w:pStyle w:val="Normal"/>
        <w:ind w:start="142" w:end="0"/>
        <w:jc w:val="start"/>
        <w:rPr>
          <w:b/>
          <w:sz w:val="16"/>
        </w:rPr>
      </w:pPr>
      <w:r>
        <w:rPr>
          <w:b/>
          <w:sz w:val="24"/>
        </w:rPr>
        <w:t>Fax No. :</w:t>
      </w:r>
      <w:r>
        <w:rPr>
          <w:sz w:val="24"/>
        </w:rPr>
        <w:tab/>
        <w:t>+44 207 777 2592</w:t>
        <w:tab/>
        <w:tab/>
        <w:tab/>
      </w:r>
      <w:r>
        <w:rPr>
          <w:b/>
          <w:sz w:val="24"/>
        </w:rPr>
        <w:t>Pages :</w:t>
        <w:tab/>
        <w:t xml:space="preserve">7 </w:t>
        <w:tab/>
      </w:r>
    </w:p>
    <w:p>
      <w:pPr>
        <w:pStyle w:val="Normal"/>
        <w:tabs>
          <w:tab w:val="clear" w:pos="720"/>
          <w:tab w:val="left" w:pos="9072" w:leader="none"/>
        </w:tabs>
        <w:ind w:start="142" w:end="-901"/>
        <w:jc w:val="start"/>
        <w:rPr>
          <w:b/>
          <w:smallCaps/>
          <w:sz w:val="16"/>
        </w:rPr>
      </w:pPr>
      <w:r>
        <w:rPr>
          <w:b/>
          <w:smallCaps/>
          <w:sz w:val="16"/>
          <w:u w:val="single"/>
        </w:rPr>
        <w:tab/>
      </w:r>
    </w:p>
    <w:p>
      <w:pPr>
        <w:pStyle w:val="Normal"/>
        <w:ind w:start="142" w:end="0"/>
        <w:jc w:val="start"/>
        <w:rPr>
          <w:b/>
          <w:smallCaps/>
          <w:sz w:val="16"/>
        </w:rPr>
      </w:pPr>
      <w:r>
        <w:rPr>
          <w:b/>
          <w:smallCaps/>
          <w:sz w:val="16"/>
        </w:rPr>
        <w:tab/>
        <w:tab/>
        <w:tab/>
      </w:r>
    </w:p>
    <w:p>
      <w:pPr>
        <w:pStyle w:val="Normal"/>
        <w:ind w:start="142" w:end="0"/>
        <w:jc w:val="start"/>
        <w:rPr>
          <w:b/>
          <w:smallCaps/>
          <w:sz w:val="16"/>
        </w:rPr>
      </w:pPr>
      <w:r>
        <w:rPr>
          <w:b/>
          <w:smallCaps/>
          <w:sz w:val="16"/>
        </w:rPr>
      </w:r>
    </w:p>
    <w:p>
      <w:pPr>
        <w:pStyle w:val="Normal"/>
        <w:ind w:start="142" w:end="0"/>
        <w:jc w:val="start"/>
        <w:rPr>
          <w:b/>
          <w:smallCaps/>
          <w:sz w:val="16"/>
        </w:rPr>
      </w:pPr>
      <w:r>
        <w:rPr>
          <w:b/>
          <w:smallCaps/>
          <w:sz w:val="16"/>
        </w:rPr>
      </w:r>
    </w:p>
    <w:p>
      <w:pPr>
        <w:pStyle w:val="Normal"/>
        <w:jc w:val="start"/>
        <w:rPr>
          <w:b/>
          <w:smallCaps/>
          <w:sz w:val="16"/>
        </w:rPr>
      </w:pPr>
      <w:r>
        <w:rPr>
          <w:b/>
          <w:smallCaps/>
          <w:sz w:val="16"/>
        </w:rPr>
      </w:r>
    </w:p>
    <w:p>
      <w:pPr>
        <w:pStyle w:val="Normal"/>
        <w:pBdr>
          <w:top w:val="single" w:sz="6" w:space="1" w:color="000000"/>
          <w:left w:val="single" w:sz="6" w:space="1" w:color="000000"/>
          <w:bottom w:val="single" w:sz="6" w:space="1" w:color="000000"/>
          <w:right w:val="single" w:sz="6" w:space="1" w:color="000000"/>
        </w:pBdr>
        <w:shd w:fill="F2F2F2" w:val="clear"/>
        <w:ind w:start="-142" w:end="-399"/>
        <w:jc w:val="start"/>
        <w:rPr>
          <w:b/>
          <w:i/>
          <w:i/>
          <w:sz w:val="24"/>
        </w:rPr>
      </w:pPr>
      <w:r>
        <w:rPr>
          <w:b/>
          <w:i/>
          <w:sz w:val="24"/>
        </w:rPr>
        <w:t xml:space="preserve">Client Profile </w:t>
      </w:r>
    </w:p>
    <w:p>
      <w:pPr>
        <w:pStyle w:val="Normal"/>
        <w:jc w:val="start"/>
        <w:rPr>
          <w:b/>
          <w:i/>
          <w:i/>
          <w:sz w:val="24"/>
        </w:rPr>
      </w:pPr>
      <w:r>
        <w:rPr>
          <w:b/>
          <w:i/>
          <w:sz w:val="24"/>
        </w:rPr>
      </w:r>
    </w:p>
    <w:tbl>
      <w:tblPr>
        <w:tblW w:w="8931" w:type="dxa"/>
        <w:jc w:val="start"/>
        <w:tblInd w:w="-34" w:type="dxa"/>
        <w:tblLayout w:type="fixed"/>
        <w:tblCellMar>
          <w:top w:w="0" w:type="dxa"/>
          <w:start w:w="108" w:type="dxa"/>
          <w:bottom w:w="0" w:type="dxa"/>
          <w:end w:w="108" w:type="dxa"/>
        </w:tblCellMar>
      </w:tblPr>
      <w:tblGrid>
        <w:gridCol w:w="4537"/>
        <w:gridCol w:w="4394"/>
      </w:tblGrid>
      <w:tr>
        <w:trPr/>
        <w:tc>
          <w:tcPr>
            <w:tcW w:w="4537" w:type="dxa"/>
            <w:tcBorders>
              <w:top w:val="single" w:sz="6" w:space="0" w:color="000000"/>
              <w:start w:val="single" w:sz="6" w:space="0" w:color="000000"/>
              <w:bottom w:val="single" w:sz="6" w:space="0" w:color="000000"/>
              <w:end w:val="single" w:sz="6" w:space="0" w:color="000000"/>
            </w:tcBorders>
          </w:tcPr>
          <w:p>
            <w:pPr>
              <w:pStyle w:val="Normal"/>
              <w:ind w:start="284" w:end="0"/>
              <w:jc w:val="start"/>
              <w:rPr>
                <w:b/>
                <w:sz w:val="24"/>
              </w:rPr>
            </w:pPr>
            <w:r>
              <w:rPr>
                <w:b/>
                <w:sz w:val="24"/>
              </w:rPr>
              <w:t>DATE:</w:t>
            </w:r>
          </w:p>
          <w:p>
            <w:pPr>
              <w:pStyle w:val="Normal"/>
              <w:ind w:start="284" w:end="0"/>
              <w:jc w:val="start"/>
              <w:rPr>
                <w:b/>
                <w:sz w:val="24"/>
              </w:rPr>
            </w:pPr>
            <w:r>
              <w:rPr>
                <w:b/>
                <w:sz w:val="24"/>
              </w:rPr>
            </w:r>
          </w:p>
        </w:tc>
        <w:tc>
          <w:tcPr>
            <w:tcW w:w="4394" w:type="dxa"/>
            <w:tcBorders>
              <w:top w:val="single" w:sz="6" w:space="0" w:color="000000"/>
              <w:start w:val="single" w:sz="6" w:space="0" w:color="000000"/>
              <w:bottom w:val="single" w:sz="6" w:space="0" w:color="000000"/>
              <w:end w:val="single" w:sz="6" w:space="0" w:color="000000"/>
            </w:tcBorders>
            <w:shd w:fill="F2F2F2" w:val="clear"/>
          </w:tcPr>
          <w:p>
            <w:pPr>
              <w:pStyle w:val="Normal"/>
              <w:ind w:start="284" w:end="0"/>
              <w:jc w:val="start"/>
              <w:rPr>
                <w:b/>
                <w:sz w:val="24"/>
              </w:rPr>
            </w:pPr>
            <w:r>
              <w:rPr>
                <w:b/>
                <w:sz w:val="24"/>
              </w:rPr>
              <w:t>Chase Internal Information</w:t>
            </w:r>
          </w:p>
        </w:tc>
      </w:tr>
      <w:tr>
        <w:trPr/>
        <w:tc>
          <w:tcPr>
            <w:tcW w:w="4537" w:type="dxa"/>
            <w:tcBorders>
              <w:top w:val="single" w:sz="6" w:space="0" w:color="000000"/>
              <w:start w:val="single" w:sz="6" w:space="0" w:color="000000"/>
              <w:bottom w:val="single" w:sz="6" w:space="0" w:color="000000"/>
              <w:end w:val="single" w:sz="6" w:space="0" w:color="000000"/>
            </w:tcBorders>
          </w:tcPr>
          <w:p>
            <w:pPr>
              <w:pStyle w:val="Normal"/>
              <w:ind w:start="284" w:end="0"/>
              <w:jc w:val="start"/>
              <w:rPr>
                <w:b/>
                <w:sz w:val="24"/>
              </w:rPr>
            </w:pPr>
            <w:r>
              <w:rPr>
                <w:b/>
                <w:sz w:val="24"/>
              </w:rPr>
              <w:t>Company Name &amp; Address</w:t>
            </w:r>
          </w:p>
          <w:p>
            <w:pPr>
              <w:pStyle w:val="Normal"/>
              <w:ind w:start="284" w:end="0"/>
              <w:jc w:val="start"/>
              <w:rPr>
                <w:b/>
                <w:sz w:val="24"/>
              </w:rPr>
            </w:pPr>
            <w:r>
              <w:rPr>
                <w:b/>
                <w:sz w:val="24"/>
              </w:rPr>
            </w:r>
          </w:p>
          <w:p>
            <w:pPr>
              <w:pStyle w:val="Normal"/>
              <w:ind w:start="284" w:end="0"/>
              <w:jc w:val="start"/>
              <w:rPr>
                <w:b/>
                <w:sz w:val="24"/>
              </w:rPr>
            </w:pPr>
            <w:r>
              <w:rPr>
                <w:b/>
                <w:sz w:val="24"/>
              </w:rPr>
            </w:r>
          </w:p>
          <w:p>
            <w:pPr>
              <w:pStyle w:val="Normal"/>
              <w:ind w:start="284" w:end="0"/>
              <w:jc w:val="start"/>
              <w:rPr>
                <w:b/>
                <w:sz w:val="24"/>
              </w:rPr>
            </w:pPr>
            <w:r>
              <w:rPr>
                <w:b/>
                <w:sz w:val="24"/>
              </w:rPr>
            </w:r>
          </w:p>
          <w:p>
            <w:pPr>
              <w:pStyle w:val="Normal"/>
              <w:ind w:start="284" w:end="0"/>
              <w:jc w:val="start"/>
              <w:rPr>
                <w:b/>
                <w:sz w:val="24"/>
              </w:rPr>
            </w:pPr>
            <w:r>
              <w:rPr>
                <w:b/>
                <w:sz w:val="24"/>
              </w:rPr>
            </w:r>
          </w:p>
        </w:tc>
        <w:tc>
          <w:tcPr>
            <w:tcW w:w="4394" w:type="dxa"/>
            <w:tcBorders>
              <w:top w:val="single" w:sz="6" w:space="0" w:color="000000"/>
              <w:start w:val="single" w:sz="6" w:space="0" w:color="000000"/>
              <w:bottom w:val="single" w:sz="6" w:space="0" w:color="000000"/>
              <w:end w:val="single" w:sz="6" w:space="0" w:color="000000"/>
            </w:tcBorders>
            <w:shd w:fill="F2F2F2" w:val="clear"/>
          </w:tcPr>
          <w:p>
            <w:pPr>
              <w:pStyle w:val="Normal"/>
              <w:ind w:start="284" w:end="0"/>
              <w:jc w:val="start"/>
              <w:rPr>
                <w:b/>
                <w:sz w:val="24"/>
              </w:rPr>
            </w:pPr>
            <w:r>
              <w:rPr>
                <w:b/>
                <w:sz w:val="24"/>
              </w:rPr>
              <w:t>Sales Representative:</w:t>
            </w:r>
          </w:p>
        </w:tc>
      </w:tr>
      <w:tr>
        <w:trPr/>
        <w:tc>
          <w:tcPr>
            <w:tcW w:w="4537" w:type="dxa"/>
            <w:tcBorders>
              <w:top w:val="single" w:sz="6" w:space="0" w:color="000000"/>
              <w:start w:val="single" w:sz="6" w:space="0" w:color="000000"/>
              <w:bottom w:val="single" w:sz="6" w:space="0" w:color="000000"/>
              <w:end w:val="single" w:sz="6" w:space="0" w:color="000000"/>
            </w:tcBorders>
          </w:tcPr>
          <w:p>
            <w:pPr>
              <w:pStyle w:val="Normal"/>
              <w:ind w:start="284" w:end="0"/>
              <w:jc w:val="start"/>
              <w:rPr>
                <w:b/>
                <w:sz w:val="24"/>
              </w:rPr>
            </w:pPr>
            <w:r>
              <w:rPr>
                <w:b/>
                <w:sz w:val="24"/>
              </w:rPr>
              <w:t>Business Contact:</w:t>
            </w:r>
          </w:p>
          <w:p>
            <w:pPr>
              <w:pStyle w:val="Normal"/>
              <w:ind w:start="284" w:end="0"/>
              <w:jc w:val="start"/>
              <w:rPr>
                <w:b/>
                <w:sz w:val="24"/>
              </w:rPr>
            </w:pPr>
            <w:r>
              <w:rPr>
                <w:b/>
                <w:sz w:val="24"/>
              </w:rPr>
            </w:r>
          </w:p>
        </w:tc>
        <w:tc>
          <w:tcPr>
            <w:tcW w:w="4394" w:type="dxa"/>
            <w:tcBorders>
              <w:top w:val="single" w:sz="6" w:space="0" w:color="000000"/>
              <w:start w:val="single" w:sz="6" w:space="0" w:color="000000"/>
              <w:bottom w:val="single" w:sz="6" w:space="0" w:color="000000"/>
              <w:end w:val="single" w:sz="6" w:space="0" w:color="000000"/>
            </w:tcBorders>
            <w:shd w:fill="F2F2F2" w:val="clear"/>
          </w:tcPr>
          <w:p>
            <w:pPr>
              <w:pStyle w:val="Normal"/>
              <w:ind w:start="284" w:end="0"/>
              <w:jc w:val="start"/>
              <w:rPr>
                <w:b/>
                <w:sz w:val="24"/>
              </w:rPr>
            </w:pPr>
            <w:r>
              <w:rPr>
                <w:b/>
                <w:sz w:val="24"/>
              </w:rPr>
              <w:t>Telephone:</w:t>
            </w:r>
          </w:p>
        </w:tc>
      </w:tr>
      <w:tr>
        <w:trPr/>
        <w:tc>
          <w:tcPr>
            <w:tcW w:w="4537" w:type="dxa"/>
            <w:tcBorders>
              <w:top w:val="single" w:sz="6" w:space="0" w:color="000000"/>
              <w:start w:val="single" w:sz="6" w:space="0" w:color="000000"/>
              <w:bottom w:val="single" w:sz="6" w:space="0" w:color="000000"/>
              <w:end w:val="single" w:sz="6" w:space="0" w:color="000000"/>
            </w:tcBorders>
          </w:tcPr>
          <w:p>
            <w:pPr>
              <w:pStyle w:val="Normal"/>
              <w:ind w:start="284" w:end="0"/>
              <w:jc w:val="start"/>
              <w:rPr>
                <w:b/>
                <w:sz w:val="24"/>
              </w:rPr>
            </w:pPr>
            <w:r>
              <w:rPr>
                <w:b/>
                <w:sz w:val="24"/>
              </w:rPr>
              <w:t xml:space="preserve">Functional Title: </w:t>
            </w:r>
          </w:p>
          <w:p>
            <w:pPr>
              <w:pStyle w:val="Normal"/>
              <w:ind w:start="284" w:end="0"/>
              <w:jc w:val="start"/>
              <w:rPr>
                <w:b/>
                <w:sz w:val="24"/>
              </w:rPr>
            </w:pPr>
            <w:r>
              <w:rPr>
                <w:b/>
                <w:sz w:val="24"/>
              </w:rPr>
            </w:r>
          </w:p>
        </w:tc>
        <w:tc>
          <w:tcPr>
            <w:tcW w:w="4394"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ind w:start="284" w:end="0"/>
              <w:jc w:val="start"/>
              <w:rPr>
                <w:b/>
                <w:sz w:val="24"/>
              </w:rPr>
            </w:pPr>
            <w:r>
              <w:rPr>
                <w:b/>
                <w:sz w:val="24"/>
              </w:rPr>
            </w:r>
          </w:p>
        </w:tc>
      </w:tr>
      <w:tr>
        <w:trPr/>
        <w:tc>
          <w:tcPr>
            <w:tcW w:w="4537" w:type="dxa"/>
            <w:tcBorders>
              <w:top w:val="single" w:sz="6" w:space="0" w:color="000000"/>
              <w:start w:val="single" w:sz="6" w:space="0" w:color="000000"/>
              <w:bottom w:val="single" w:sz="6" w:space="0" w:color="000000"/>
              <w:end w:val="single" w:sz="6" w:space="0" w:color="000000"/>
            </w:tcBorders>
          </w:tcPr>
          <w:p>
            <w:pPr>
              <w:pStyle w:val="Normal"/>
              <w:ind w:start="284" w:end="0"/>
              <w:jc w:val="start"/>
              <w:rPr>
                <w:b/>
                <w:sz w:val="24"/>
              </w:rPr>
            </w:pPr>
            <w:r>
              <w:rPr>
                <w:b/>
                <w:sz w:val="24"/>
              </w:rPr>
              <w:t>Telephone:</w:t>
            </w:r>
          </w:p>
          <w:p>
            <w:pPr>
              <w:pStyle w:val="Normal"/>
              <w:ind w:start="284" w:end="0"/>
              <w:jc w:val="start"/>
              <w:rPr>
                <w:b/>
                <w:sz w:val="24"/>
              </w:rPr>
            </w:pPr>
            <w:r>
              <w:rPr>
                <w:b/>
                <w:sz w:val="24"/>
              </w:rPr>
            </w:r>
          </w:p>
        </w:tc>
        <w:tc>
          <w:tcPr>
            <w:tcW w:w="4394"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ind w:start="284" w:end="0"/>
              <w:jc w:val="start"/>
              <w:rPr>
                <w:b/>
                <w:sz w:val="24"/>
              </w:rPr>
            </w:pPr>
            <w:r>
              <w:rPr>
                <w:b/>
                <w:sz w:val="24"/>
              </w:rPr>
            </w:r>
          </w:p>
        </w:tc>
      </w:tr>
      <w:tr>
        <w:trPr/>
        <w:tc>
          <w:tcPr>
            <w:tcW w:w="4537" w:type="dxa"/>
            <w:tcBorders>
              <w:top w:val="single" w:sz="6" w:space="0" w:color="000000"/>
              <w:start w:val="single" w:sz="6" w:space="0" w:color="000000"/>
              <w:bottom w:val="single" w:sz="6" w:space="0" w:color="000000"/>
              <w:end w:val="single" w:sz="6" w:space="0" w:color="000000"/>
            </w:tcBorders>
          </w:tcPr>
          <w:p>
            <w:pPr>
              <w:pStyle w:val="Normal"/>
              <w:ind w:start="284" w:end="0"/>
              <w:jc w:val="start"/>
              <w:rPr>
                <w:b/>
                <w:sz w:val="24"/>
              </w:rPr>
            </w:pPr>
            <w:r>
              <w:rPr>
                <w:b/>
                <w:sz w:val="24"/>
              </w:rPr>
              <w:t>Fax:</w:t>
            </w:r>
          </w:p>
          <w:p>
            <w:pPr>
              <w:pStyle w:val="Normal"/>
              <w:ind w:start="284" w:end="0"/>
              <w:jc w:val="start"/>
              <w:rPr>
                <w:b/>
                <w:sz w:val="24"/>
              </w:rPr>
            </w:pPr>
            <w:r>
              <w:rPr>
                <w:b/>
                <w:sz w:val="24"/>
              </w:rPr>
            </w:r>
          </w:p>
        </w:tc>
        <w:tc>
          <w:tcPr>
            <w:tcW w:w="4394"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ind w:start="284" w:end="0"/>
              <w:jc w:val="start"/>
              <w:rPr>
                <w:b/>
                <w:sz w:val="24"/>
              </w:rPr>
            </w:pPr>
            <w:r>
              <w:rPr>
                <w:b/>
                <w:sz w:val="24"/>
              </w:rPr>
            </w:r>
          </w:p>
        </w:tc>
      </w:tr>
      <w:tr>
        <w:trPr/>
        <w:tc>
          <w:tcPr>
            <w:tcW w:w="4537" w:type="dxa"/>
            <w:tcBorders>
              <w:top w:val="single" w:sz="6" w:space="0" w:color="000000"/>
              <w:start w:val="single" w:sz="6" w:space="0" w:color="000000"/>
              <w:bottom w:val="single" w:sz="6" w:space="0" w:color="000000"/>
              <w:end w:val="single" w:sz="6" w:space="0" w:color="000000"/>
            </w:tcBorders>
          </w:tcPr>
          <w:p>
            <w:pPr>
              <w:pStyle w:val="Normal"/>
              <w:ind w:start="284" w:end="0"/>
              <w:jc w:val="start"/>
              <w:rPr>
                <w:b/>
                <w:sz w:val="24"/>
              </w:rPr>
            </w:pPr>
            <w:r>
              <w:rPr>
                <w:b/>
                <w:sz w:val="24"/>
              </w:rPr>
              <w:t>E-mail:</w:t>
            </w:r>
          </w:p>
          <w:p>
            <w:pPr>
              <w:pStyle w:val="Normal"/>
              <w:ind w:start="284" w:end="0"/>
              <w:jc w:val="start"/>
              <w:rPr>
                <w:b/>
                <w:sz w:val="24"/>
              </w:rPr>
            </w:pPr>
            <w:r>
              <w:rPr>
                <w:b/>
                <w:sz w:val="24"/>
              </w:rPr>
            </w:r>
          </w:p>
        </w:tc>
        <w:tc>
          <w:tcPr>
            <w:tcW w:w="4394"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ind w:start="284" w:end="0"/>
              <w:jc w:val="start"/>
              <w:rPr>
                <w:b/>
                <w:sz w:val="24"/>
              </w:rPr>
            </w:pPr>
            <w:r>
              <w:rPr>
                <w:b/>
                <w:sz w:val="24"/>
              </w:rPr>
            </w:r>
          </w:p>
        </w:tc>
      </w:tr>
    </w:tbl>
    <w:p>
      <w:pPr>
        <w:pStyle w:val="Normal"/>
        <w:jc w:val="start"/>
        <w:rPr>
          <w:b/>
          <w:sz w:val="24"/>
        </w:rPr>
      </w:pPr>
      <w:r>
        <w:rPr>
          <w:b/>
          <w:sz w:val="24"/>
        </w:rPr>
      </w:r>
    </w:p>
    <w:p>
      <w:pPr>
        <w:pStyle w:val="Normal"/>
        <w:jc w:val="start"/>
        <w:rPr>
          <w:b/>
          <w:sz w:val="24"/>
        </w:rPr>
      </w:pPr>
      <w:r>
        <w:rPr>
          <w:b/>
          <w:sz w:val="24"/>
        </w:rPr>
      </w:r>
    </w:p>
    <w:tbl>
      <w:tblPr>
        <w:tblW w:w="8897" w:type="dxa"/>
        <w:jc w:val="start"/>
        <w:tblInd w:w="0" w:type="dxa"/>
        <w:tblLayout w:type="fixed"/>
        <w:tblCellMar>
          <w:top w:w="0" w:type="dxa"/>
          <w:start w:w="108" w:type="dxa"/>
          <w:bottom w:w="0" w:type="dxa"/>
          <w:end w:w="108" w:type="dxa"/>
        </w:tblCellMar>
      </w:tblPr>
      <w:tblGrid>
        <w:gridCol w:w="8118"/>
        <w:gridCol w:w="779"/>
      </w:tblGrid>
      <w:tr>
        <w:trPr>
          <w:trHeight w:val="320" w:hRule="exact"/>
        </w:trPr>
        <w:tc>
          <w:tcPr>
            <w:tcW w:w="8118" w:type="dxa"/>
            <w:tcBorders/>
          </w:tcPr>
          <w:p>
            <w:pPr>
              <w:pStyle w:val="Normal"/>
              <w:ind w:start="0" w:end="0"/>
              <w:jc w:val="start"/>
              <w:rPr>
                <w:sz w:val="24"/>
              </w:rPr>
            </w:pPr>
            <w:r>
              <w:rPr>
                <w:b/>
                <w:sz w:val="24"/>
              </w:rPr>
              <w:t>Client Technical Contact:</w:t>
            </w:r>
          </w:p>
        </w:tc>
        <w:tc>
          <w:tcPr>
            <w:tcW w:w="779" w:type="dxa"/>
            <w:tcBorders/>
          </w:tcPr>
          <w:p>
            <w:pPr>
              <w:pStyle w:val="Normal"/>
              <w:snapToGrid w:val="false"/>
              <w:ind w:start="0" w:end="0"/>
              <w:jc w:val="start"/>
              <w:rPr>
                <w:sz w:val="24"/>
              </w:rPr>
            </w:pPr>
            <w:r>
              <w:rPr>
                <w:sz w:val="24"/>
              </w:rPr>
            </w:r>
          </w:p>
        </w:tc>
      </w:tr>
      <w:tr>
        <w:trPr>
          <w:trHeight w:val="565" w:hRule="exact"/>
        </w:trPr>
        <w:tc>
          <w:tcPr>
            <w:tcW w:w="8897" w:type="dxa"/>
            <w:gridSpan w:val="2"/>
            <w:tcBorders>
              <w:top w:val="single" w:sz="6" w:space="0" w:color="000000"/>
              <w:start w:val="single" w:sz="12" w:space="0" w:color="000000"/>
              <w:bottom w:val="single" w:sz="6" w:space="0" w:color="000000"/>
              <w:end w:val="single" w:sz="12" w:space="0" w:color="000000"/>
            </w:tcBorders>
          </w:tcPr>
          <w:p>
            <w:pPr>
              <w:pStyle w:val="Normal"/>
              <w:ind w:start="284" w:end="0"/>
              <w:jc w:val="start"/>
              <w:rPr>
                <w:b/>
                <w:sz w:val="24"/>
              </w:rPr>
            </w:pPr>
            <w:r>
              <w:rPr>
                <w:b/>
                <w:sz w:val="24"/>
              </w:rPr>
              <w:t>Name:</w:t>
            </w:r>
          </w:p>
          <w:p>
            <w:pPr>
              <w:pStyle w:val="Normal"/>
              <w:ind w:start="284" w:end="0"/>
              <w:jc w:val="start"/>
              <w:rPr>
                <w:b/>
                <w:sz w:val="24"/>
              </w:rPr>
            </w:pPr>
            <w:r>
              <w:rPr>
                <w:b/>
                <w:sz w:val="24"/>
              </w:rPr>
            </w:r>
          </w:p>
        </w:tc>
      </w:tr>
      <w:tr>
        <w:trPr>
          <w:trHeight w:val="571" w:hRule="exact"/>
        </w:trPr>
        <w:tc>
          <w:tcPr>
            <w:tcW w:w="8897" w:type="dxa"/>
            <w:gridSpan w:val="2"/>
            <w:tcBorders>
              <w:top w:val="single" w:sz="6" w:space="0" w:color="000000"/>
              <w:start w:val="single" w:sz="12" w:space="0" w:color="000000"/>
              <w:bottom w:val="single" w:sz="6" w:space="0" w:color="000000"/>
              <w:end w:val="single" w:sz="12" w:space="0" w:color="000000"/>
            </w:tcBorders>
          </w:tcPr>
          <w:p>
            <w:pPr>
              <w:pStyle w:val="Normal"/>
              <w:ind w:start="284" w:end="0"/>
              <w:jc w:val="start"/>
              <w:rPr>
                <w:b/>
                <w:sz w:val="24"/>
              </w:rPr>
            </w:pPr>
            <w:r>
              <w:rPr>
                <w:b/>
                <w:sz w:val="24"/>
              </w:rPr>
              <w:t>Telephone:</w:t>
            </w:r>
          </w:p>
          <w:p>
            <w:pPr>
              <w:pStyle w:val="Normal"/>
              <w:ind w:start="284" w:end="0"/>
              <w:jc w:val="start"/>
              <w:rPr>
                <w:b/>
                <w:sz w:val="24"/>
              </w:rPr>
            </w:pPr>
            <w:r>
              <w:rPr>
                <w:b/>
                <w:sz w:val="24"/>
              </w:rPr>
            </w:r>
          </w:p>
        </w:tc>
      </w:tr>
      <w:tr>
        <w:trPr>
          <w:trHeight w:val="557" w:hRule="exact"/>
        </w:trPr>
        <w:tc>
          <w:tcPr>
            <w:tcW w:w="8897" w:type="dxa"/>
            <w:gridSpan w:val="2"/>
            <w:tcBorders>
              <w:top w:val="single" w:sz="6" w:space="0" w:color="000000"/>
              <w:start w:val="single" w:sz="12" w:space="0" w:color="000000"/>
              <w:bottom w:val="single" w:sz="6" w:space="0" w:color="000000"/>
              <w:end w:val="single" w:sz="12" w:space="0" w:color="000000"/>
            </w:tcBorders>
          </w:tcPr>
          <w:p>
            <w:pPr>
              <w:pStyle w:val="Normal"/>
              <w:ind w:start="284" w:end="0"/>
              <w:jc w:val="start"/>
              <w:rPr>
                <w:b/>
                <w:sz w:val="24"/>
              </w:rPr>
            </w:pPr>
            <w:r>
              <w:rPr>
                <w:b/>
                <w:sz w:val="24"/>
              </w:rPr>
              <w:t>Fax:</w:t>
            </w:r>
          </w:p>
        </w:tc>
      </w:tr>
      <w:tr>
        <w:trPr>
          <w:trHeight w:val="557" w:hRule="exact"/>
        </w:trPr>
        <w:tc>
          <w:tcPr>
            <w:tcW w:w="8897" w:type="dxa"/>
            <w:gridSpan w:val="2"/>
            <w:tcBorders>
              <w:top w:val="single" w:sz="6" w:space="0" w:color="000000"/>
              <w:start w:val="single" w:sz="12" w:space="0" w:color="000000"/>
              <w:bottom w:val="single" w:sz="12" w:space="0" w:color="000000"/>
              <w:end w:val="single" w:sz="12" w:space="0" w:color="000000"/>
            </w:tcBorders>
          </w:tcPr>
          <w:p>
            <w:pPr>
              <w:pStyle w:val="Normal"/>
              <w:ind w:start="284" w:end="0"/>
              <w:jc w:val="start"/>
              <w:rPr>
                <w:b/>
                <w:sz w:val="24"/>
              </w:rPr>
            </w:pPr>
            <w:r>
              <w:rPr>
                <w:b/>
                <w:sz w:val="24"/>
              </w:rPr>
              <w:t>E-mail:</w:t>
            </w:r>
          </w:p>
          <w:p>
            <w:pPr>
              <w:pStyle w:val="Normal"/>
              <w:ind w:start="284" w:end="0"/>
              <w:jc w:val="start"/>
              <w:rPr>
                <w:b/>
                <w:sz w:val="24"/>
              </w:rPr>
            </w:pPr>
            <w:r>
              <w:rPr>
                <w:b/>
                <w:sz w:val="24"/>
              </w:rPr>
            </w:r>
          </w:p>
        </w:tc>
      </w:tr>
    </w:tbl>
    <w:p>
      <w:pPr>
        <w:pStyle w:val="Normal"/>
        <w:tabs>
          <w:tab w:val="clear" w:pos="720"/>
          <w:tab w:val="left" w:pos="0" w:leader="none"/>
        </w:tabs>
        <w:jc w:val="start"/>
        <w:rPr>
          <w:sz w:val="16"/>
        </w:rPr>
      </w:pPr>
      <w:r>
        <w:rPr>
          <w:sz w:val="16"/>
        </w:rPr>
      </w:r>
      <w:r>
        <w:br w:type="page"/>
      </w:r>
    </w:p>
    <w:p>
      <w:pPr>
        <w:pStyle w:val="Normal"/>
        <w:tabs>
          <w:tab w:val="clear" w:pos="720"/>
          <w:tab w:val="left" w:pos="0" w:leader="none"/>
        </w:tabs>
        <w:jc w:val="start"/>
        <w:rPr>
          <w:sz w:val="24"/>
        </w:rPr>
      </w:pPr>
      <w:r>
        <w:rPr>
          <w:sz w:val="24"/>
        </w:rPr>
      </w:r>
    </w:p>
    <w:p>
      <w:pPr>
        <w:pStyle w:val="Normal"/>
        <w:ind w:start="142" w:end="0"/>
        <w:jc w:val="start"/>
        <w:rPr>
          <w:b/>
          <w:smallCaps/>
          <w:sz w:val="48"/>
        </w:rPr>
      </w:pPr>
      <w:r>
        <w:rPr>
          <w:rFonts w:cs="Chase LogoFont;Symbol" w:ascii="Chase LogoFont;Symbol" w:hAnsi="Chase LogoFont;Symbol"/>
          <w:b/>
          <w:smallCaps/>
          <w:sz w:val="72"/>
        </w:rPr>
        <w:sym w:font="Chase LogoFont;Symbol" w:char="f061"/>
        <w:sym w:font="Chase LogoFont;Symbol" w:char="f062"/>
        <w:sym w:font="Chase LogoFont;Symbol" w:char="f063"/>
      </w:r>
      <w:r>
        <w:rPr>
          <w:b/>
          <w:smallCaps/>
          <w:sz w:val="48"/>
        </w:rPr>
        <w:tab/>
        <w:tab/>
        <w:tab/>
        <w:tab/>
      </w:r>
      <w:r>
        <w:rPr>
          <w:b/>
          <w:smallCaps/>
          <w:sz w:val="32"/>
        </w:rPr>
        <w:t>Global Trust Access</w:t>
      </w:r>
    </w:p>
    <w:p>
      <w:pPr>
        <w:pStyle w:val="Normal"/>
        <w:tabs>
          <w:tab w:val="clear" w:pos="720"/>
          <w:tab w:val="left" w:pos="9072" w:leader="none"/>
        </w:tabs>
        <w:ind w:start="142" w:end="0"/>
        <w:jc w:val="start"/>
        <w:rPr>
          <w:b/>
          <w:smallCaps/>
          <w:sz w:val="16"/>
        </w:rPr>
      </w:pPr>
      <w:r>
        <w:rPr>
          <w:b/>
          <w:smallCaps/>
          <w:sz w:val="16"/>
          <w:u w:val="single"/>
        </w:rPr>
        <w:tab/>
      </w:r>
    </w:p>
    <w:p>
      <w:pPr>
        <w:pStyle w:val="Normal"/>
        <w:ind w:start="142" w:end="0"/>
        <w:jc w:val="start"/>
        <w:rPr>
          <w:b/>
          <w:smallCaps/>
          <w:sz w:val="12"/>
        </w:rPr>
      </w:pPr>
      <w:r>
        <w:rPr>
          <w:b/>
          <w:smallCaps/>
          <w:sz w:val="12"/>
        </w:rPr>
      </w:r>
    </w:p>
    <w:p>
      <w:pPr>
        <w:pStyle w:val="Normal"/>
        <w:tabs>
          <w:tab w:val="clear" w:pos="720"/>
          <w:tab w:val="left" w:pos="9072" w:leader="none"/>
        </w:tabs>
        <w:ind w:start="142" w:end="0"/>
        <w:jc w:val="start"/>
        <w:rPr>
          <w:b/>
          <w:smallCaps/>
          <w:sz w:val="16"/>
          <w:u w:val="single"/>
        </w:rPr>
      </w:pPr>
      <w:r>
        <w:rPr>
          <w:b/>
          <w:smallCaps/>
          <w:sz w:val="16"/>
          <w:u w:val="single"/>
        </w:rPr>
      </w:r>
    </w:p>
    <w:p>
      <w:pPr>
        <w:pStyle w:val="Normal"/>
        <w:tabs>
          <w:tab w:val="clear" w:pos="720"/>
          <w:tab w:val="left" w:pos="9072" w:leader="none"/>
        </w:tabs>
        <w:ind w:start="142" w:end="0"/>
        <w:jc w:val="start"/>
        <w:rPr>
          <w:b/>
          <w:smallCaps/>
          <w:sz w:val="16"/>
          <w:u w:val="single"/>
        </w:rPr>
      </w:pPr>
      <w:r>
        <w:rPr>
          <w:b/>
          <w:smallCaps/>
          <w:sz w:val="16"/>
          <w:u w:val="single"/>
        </w:rPr>
      </w:r>
    </w:p>
    <w:p>
      <w:pPr>
        <w:pStyle w:val="Normal"/>
        <w:tabs>
          <w:tab w:val="clear" w:pos="720"/>
          <w:tab w:val="left" w:pos="9072" w:leader="none"/>
        </w:tabs>
        <w:ind w:start="142" w:end="0"/>
        <w:jc w:val="start"/>
        <w:rPr>
          <w:b/>
          <w:smallCaps/>
          <w:sz w:val="16"/>
        </w:rPr>
      </w:pPr>
      <w:r>
        <w:rPr>
          <w:b/>
          <w:smallCaps/>
          <w:sz w:val="16"/>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jc w:val="start"/>
        <w:rPr>
          <w:b/>
          <w:sz w:val="24"/>
        </w:rPr>
      </w:pPr>
      <w:r>
        <w:rPr>
          <w:b/>
          <w:sz w:val="24"/>
        </w:rPr>
        <w:t>GTA Workstations</w:t>
      </w:r>
    </w:p>
    <w:p>
      <w:pPr>
        <w:pStyle w:val="Normal"/>
        <w:ind w:start="142" w:end="0"/>
        <w:jc w:val="start"/>
        <w:rPr>
          <w:b/>
          <w:sz w:val="16"/>
        </w:rPr>
      </w:pPr>
      <w:r>
        <w:rPr>
          <w:b/>
          <w:sz w:val="16"/>
        </w:rPr>
        <w:tab/>
      </w:r>
    </w:p>
    <w:p>
      <w:pPr>
        <w:pStyle w:val="Normal"/>
        <w:ind w:start="142" w:end="0"/>
        <w:jc w:val="start"/>
        <w:rPr>
          <w:b/>
        </w:rPr>
      </w:pPr>
      <w:r>
        <w:rPr>
          <w:b/>
        </w:rPr>
        <w:t xml:space="preserve">Anticipated Number of GTA Workstations : </w:t>
        <w:tab/>
        <w:tab/>
      </w:r>
      <w:r>
        <w:rPr>
          <w:sz w:val="16"/>
        </w:rPr>
        <w:t>* please indicate appropriate numbers</w:t>
      </w:r>
    </w:p>
    <w:p>
      <w:pPr>
        <w:pStyle w:val="Normal"/>
        <w:ind w:start="142" w:end="0"/>
        <w:jc w:val="start"/>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2092"/>
        <w:gridCol w:w="992"/>
        <w:gridCol w:w="270"/>
        <w:gridCol w:w="1573"/>
        <w:gridCol w:w="937"/>
        <w:gridCol w:w="275"/>
        <w:gridCol w:w="1623"/>
        <w:gridCol w:w="1417"/>
      </w:tblGrid>
      <w:tr>
        <w:trPr/>
        <w:tc>
          <w:tcPr>
            <w:tcW w:w="2092" w:type="dxa"/>
            <w:tcBorders/>
          </w:tcPr>
          <w:p>
            <w:pPr>
              <w:pStyle w:val="Normal"/>
              <w:ind w:start="142" w:end="0"/>
              <w:jc w:val="start"/>
              <w:rPr/>
            </w:pPr>
            <w:r>
              <w:rPr/>
              <w:t>Windows® NT 4.0</w:t>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jc w:val="start"/>
              <w:rPr/>
            </w:pPr>
            <w:r>
              <w:rPr/>
            </w:r>
          </w:p>
        </w:tc>
        <w:tc>
          <w:tcPr>
            <w:tcW w:w="270" w:type="dxa"/>
            <w:tcBorders/>
          </w:tcPr>
          <w:p>
            <w:pPr>
              <w:pStyle w:val="Normal"/>
              <w:snapToGrid w:val="false"/>
              <w:ind w:start="142" w:end="0"/>
              <w:jc w:val="start"/>
              <w:rPr/>
            </w:pPr>
            <w:r>
              <w:rPr/>
            </w:r>
          </w:p>
        </w:tc>
        <w:tc>
          <w:tcPr>
            <w:tcW w:w="1573" w:type="dxa"/>
            <w:tcBorders/>
          </w:tcPr>
          <w:p>
            <w:pPr>
              <w:pStyle w:val="Normal"/>
              <w:ind w:start="27" w:end="0"/>
              <w:jc w:val="start"/>
              <w:rPr/>
            </w:pPr>
            <w:r>
              <w:rPr/>
              <w:t>Windows 95®</w:t>
            </w:r>
          </w:p>
        </w:tc>
        <w:tc>
          <w:tcPr>
            <w:tcW w:w="937"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jc w:val="start"/>
              <w:rPr/>
            </w:pPr>
            <w:r>
              <w:rPr/>
            </w:r>
          </w:p>
        </w:tc>
        <w:tc>
          <w:tcPr>
            <w:tcW w:w="275" w:type="dxa"/>
            <w:tcBorders/>
          </w:tcPr>
          <w:p>
            <w:pPr>
              <w:pStyle w:val="Normal"/>
              <w:snapToGrid w:val="false"/>
              <w:ind w:start="142" w:end="0"/>
              <w:jc w:val="start"/>
              <w:rPr/>
            </w:pPr>
            <w:r>
              <w:rPr/>
            </w:r>
          </w:p>
        </w:tc>
        <w:tc>
          <w:tcPr>
            <w:tcW w:w="1623" w:type="dxa"/>
            <w:tcBorders/>
          </w:tcPr>
          <w:p>
            <w:pPr>
              <w:pStyle w:val="Normal"/>
              <w:ind w:start="-86" w:end="0"/>
              <w:jc w:val="start"/>
              <w:rPr/>
            </w:pPr>
            <w:r>
              <w:rPr/>
              <w:t>Windows® 3.11</w:t>
            </w:r>
          </w:p>
        </w:tc>
        <w:tc>
          <w:tcPr>
            <w:tcW w:w="1417" w:type="dxa"/>
            <w:tcBorders>
              <w:top w:val="single" w:sz="6" w:space="0" w:color="000000"/>
              <w:start w:val="single" w:sz="6" w:space="0" w:color="000000"/>
              <w:bottom w:val="single" w:sz="6" w:space="0" w:color="000000"/>
              <w:end w:val="single" w:sz="6" w:space="0" w:color="000000"/>
            </w:tcBorders>
          </w:tcPr>
          <w:p>
            <w:pPr>
              <w:pStyle w:val="Normal"/>
              <w:shd w:fill="CCCCCC" w:val="clear"/>
              <w:ind w:start="142" w:end="0"/>
              <w:jc w:val="start"/>
              <w:rPr>
                <w:sz w:val="16"/>
              </w:rPr>
            </w:pPr>
            <w:r>
              <w:rPr>
                <w:sz w:val="16"/>
              </w:rPr>
              <w:t>Not supported under version</w:t>
            </w:r>
          </w:p>
          <w:p>
            <w:pPr>
              <w:pStyle w:val="Normal"/>
              <w:shd w:fill="CCCCCC" w:val="clear"/>
              <w:ind w:start="142" w:end="0"/>
              <w:jc w:val="start"/>
              <w:rPr>
                <w:sz w:val="16"/>
              </w:rPr>
            </w:pPr>
            <w:r>
              <w:rPr>
                <w:sz w:val="16"/>
              </w:rPr>
              <w:t>2.0.</w:t>
            </w:r>
          </w:p>
        </w:tc>
      </w:tr>
    </w:tbl>
    <w:p>
      <w:pPr>
        <w:pStyle w:val="Normal"/>
        <w:ind w:start="142" w:end="0"/>
        <w:jc w:val="start"/>
        <w:rPr>
          <w:sz w:val="16"/>
        </w:rPr>
      </w:pPr>
      <w:r>
        <w:rPr>
          <w:sz w:val="16"/>
        </w:rPr>
      </w:r>
    </w:p>
    <w:p>
      <w:pPr>
        <w:pStyle w:val="Normal"/>
        <w:ind w:start="142" w:end="0"/>
        <w:jc w:val="start"/>
        <w:rPr>
          <w:b/>
        </w:rPr>
      </w:pPr>
      <w:r>
        <w:rPr>
          <w:b/>
        </w:rPr>
        <w:t>Minimum Requirements :</w:t>
      </w:r>
    </w:p>
    <w:p>
      <w:pPr>
        <w:pStyle w:val="Normal"/>
        <w:ind w:start="142" w:end="0"/>
        <w:jc w:val="start"/>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 xml:space="preserve">Do all GTA workstations meet (or exceed) the minimum </w:t>
            </w:r>
          </w:p>
        </w:tc>
        <w:tc>
          <w:tcPr>
            <w:tcW w:w="709" w:type="dxa"/>
            <w:tcBorders>
              <w:top w:val="single" w:sz="6" w:space="0" w:color="000000"/>
              <w:start w:val="single" w:sz="6" w:space="0" w:color="000000"/>
              <w:end w:val="single" w:sz="6" w:space="0" w:color="000000"/>
            </w:tcBorders>
          </w:tcPr>
          <w:p>
            <w:pPr>
              <w:pStyle w:val="Normal"/>
              <w:ind w:start="142" w:end="0"/>
              <w:jc w:val="start"/>
              <w:rPr/>
            </w:pPr>
            <w:r>
              <w:rPr/>
              <w:t>Yes</w:t>
            </w:r>
          </w:p>
        </w:tc>
        <w:tc>
          <w:tcPr>
            <w:tcW w:w="709" w:type="dxa"/>
            <w:tcBorders>
              <w:top w:val="single" w:sz="6" w:space="0" w:color="000000"/>
              <w:start w:val="single" w:sz="6" w:space="0" w:color="000000"/>
            </w:tcBorders>
          </w:tcPr>
          <w:p>
            <w:pPr>
              <w:pStyle w:val="Normal"/>
              <w:ind w:start="142" w:end="0"/>
              <w:jc w:val="start"/>
              <w:rPr/>
            </w:pPr>
            <w:r>
              <w:rPr/>
              <w:t>No</w:t>
            </w:r>
          </w:p>
        </w:tc>
        <w:tc>
          <w:tcPr>
            <w:tcW w:w="1842" w:type="dxa"/>
            <w:tcBorders>
              <w:start w:val="single" w:sz="6" w:space="0" w:color="000000"/>
            </w:tcBorders>
          </w:tcPr>
          <w:p>
            <w:pPr>
              <w:pStyle w:val="Normal"/>
              <w:ind w:start="34" w:end="0"/>
              <w:jc w:val="start"/>
              <w:rPr>
                <w:sz w:val="16"/>
              </w:rPr>
            </w:pPr>
            <w:r>
              <w:rPr>
                <w:sz w:val="16"/>
              </w:rPr>
              <w:t>* delete as applicable</w:t>
            </w:r>
          </w:p>
        </w:tc>
      </w:tr>
      <w:tr>
        <w:trPr/>
        <w:tc>
          <w:tcPr>
            <w:tcW w:w="5919" w:type="dxa"/>
            <w:tcBorders/>
          </w:tcPr>
          <w:p>
            <w:pPr>
              <w:pStyle w:val="Normal"/>
              <w:ind w:start="142" w:end="0"/>
              <w:jc w:val="start"/>
              <w:rPr/>
            </w:pPr>
            <w:r>
              <w:rPr/>
              <w:t>specifications ?</w:t>
            </w:r>
          </w:p>
        </w:tc>
        <w:tc>
          <w:tcPr>
            <w:tcW w:w="709" w:type="dxa"/>
            <w:tcBorders>
              <w:top w:val="single" w:sz="6" w:space="0" w:color="000000"/>
            </w:tcBorders>
          </w:tcPr>
          <w:p>
            <w:pPr>
              <w:pStyle w:val="Normal"/>
              <w:snapToGrid w:val="false"/>
              <w:ind w:start="142" w:end="0"/>
              <w:jc w:val="start"/>
              <w:rPr/>
            </w:pPr>
            <w:r>
              <w:rPr/>
            </w:r>
          </w:p>
        </w:tc>
        <w:tc>
          <w:tcPr>
            <w:tcW w:w="709" w:type="dxa"/>
            <w:tcBorders>
              <w:top w:val="single" w:sz="6" w:space="0" w:color="000000"/>
            </w:tcBorders>
          </w:tcPr>
          <w:p>
            <w:pPr>
              <w:pStyle w:val="Normal"/>
              <w:snapToGrid w:val="false"/>
              <w:ind w:start="142" w:end="0"/>
              <w:jc w:val="start"/>
              <w:rPr/>
            </w:pPr>
            <w:r>
              <w:rPr/>
            </w:r>
          </w:p>
        </w:tc>
        <w:tc>
          <w:tcPr>
            <w:tcW w:w="1842" w:type="dxa"/>
            <w:tcBorders/>
          </w:tcPr>
          <w:p>
            <w:pPr>
              <w:pStyle w:val="Normal"/>
              <w:snapToGrid w:val="false"/>
              <w:ind w:start="34" w:end="0"/>
              <w:jc w:val="start"/>
              <w:rPr>
                <w:sz w:val="16"/>
              </w:rPr>
            </w:pPr>
            <w:r>
              <w:rPr>
                <w:sz w:val="16"/>
              </w:rPr>
            </w:r>
          </w:p>
        </w:tc>
      </w:tr>
    </w:tbl>
    <w:p>
      <w:pPr>
        <w:pStyle w:val="Normal"/>
        <w:ind w:start="142" w:end="0"/>
        <w:jc w:val="start"/>
        <w:rPr>
          <w:b/>
          <w:sz w:val="16"/>
        </w:rPr>
      </w:pPr>
      <w:r>
        <w:rPr>
          <w:b/>
          <w:sz w:val="16"/>
        </w:rPr>
      </w:r>
    </w:p>
    <w:p>
      <w:pPr>
        <w:pStyle w:val="Normal"/>
        <w:ind w:start="142" w:end="0"/>
        <w:jc w:val="start"/>
        <w:rPr>
          <w:b/>
        </w:rPr>
      </w:pPr>
      <w:r>
        <w:rPr>
          <w:b/>
        </w:rPr>
        <w:t>Service Packs :</w:t>
      </w:r>
    </w:p>
    <w:p>
      <w:pPr>
        <w:pStyle w:val="Normal"/>
        <w:ind w:start="142" w:end="0"/>
        <w:jc w:val="start"/>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Do all Windows ® NT workstations have S.P. 3 or 4 installed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Yes</w:t>
            </w:r>
          </w:p>
        </w:tc>
        <w:tc>
          <w:tcPr>
            <w:tcW w:w="709" w:type="dxa"/>
            <w:tcBorders>
              <w:top w:val="single" w:sz="6" w:space="0" w:color="000000"/>
              <w:start w:val="single" w:sz="6" w:space="0" w:color="000000"/>
              <w:bottom w:val="single" w:sz="6" w:space="0" w:color="000000"/>
            </w:tcBorders>
          </w:tcPr>
          <w:p>
            <w:pPr>
              <w:pStyle w:val="Normal"/>
              <w:ind w:start="142" w:end="0"/>
              <w:jc w:val="start"/>
              <w:rPr/>
            </w:pPr>
            <w:r>
              <w:rPr/>
              <w:t>No</w:t>
            </w:r>
          </w:p>
        </w:tc>
        <w:tc>
          <w:tcPr>
            <w:tcW w:w="1842" w:type="dxa"/>
            <w:tcBorders>
              <w:start w:val="single" w:sz="6" w:space="0" w:color="000000"/>
            </w:tcBorders>
          </w:tcPr>
          <w:p>
            <w:pPr>
              <w:pStyle w:val="Normal"/>
              <w:ind w:start="34" w:end="0"/>
              <w:jc w:val="start"/>
              <w:rPr>
                <w:sz w:val="16"/>
              </w:rPr>
            </w:pPr>
            <w:r>
              <w:rPr>
                <w:sz w:val="16"/>
              </w:rPr>
              <w:t>* delete as applicable</w:t>
            </w:r>
          </w:p>
        </w:tc>
      </w:tr>
    </w:tbl>
    <w:p>
      <w:pPr>
        <w:pStyle w:val="Normal"/>
        <w:ind w:start="142" w:end="0"/>
        <w:jc w:val="start"/>
        <w:rPr>
          <w:b/>
          <w:sz w:val="16"/>
        </w:rPr>
      </w:pPr>
      <w:r>
        <w:rPr>
          <w:b/>
          <w:sz w:val="16"/>
        </w:rPr>
      </w:r>
    </w:p>
    <w:p>
      <w:pPr>
        <w:pStyle w:val="Normal"/>
        <w:ind w:start="142" w:end="0"/>
        <w:jc w:val="start"/>
        <w:rPr>
          <w:b/>
        </w:rPr>
      </w:pPr>
      <w:r>
        <w:rPr>
          <w:b/>
        </w:rPr>
        <w:t>System Policies :</w:t>
      </w:r>
    </w:p>
    <w:p>
      <w:pPr>
        <w:pStyle w:val="Normal"/>
        <w:ind w:start="142" w:end="0"/>
        <w:jc w:val="start"/>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Do GTA workstations have restrictive policies enforced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Yes</w:t>
            </w:r>
          </w:p>
        </w:tc>
        <w:tc>
          <w:tcPr>
            <w:tcW w:w="709" w:type="dxa"/>
            <w:tcBorders>
              <w:top w:val="single" w:sz="6" w:space="0" w:color="000000"/>
              <w:start w:val="single" w:sz="6" w:space="0" w:color="000000"/>
              <w:bottom w:val="single" w:sz="6" w:space="0" w:color="000000"/>
            </w:tcBorders>
          </w:tcPr>
          <w:p>
            <w:pPr>
              <w:pStyle w:val="Normal"/>
              <w:ind w:start="142" w:end="0"/>
              <w:jc w:val="start"/>
              <w:rPr/>
            </w:pPr>
            <w:r>
              <w:rPr/>
              <w:t>No</w:t>
            </w:r>
          </w:p>
        </w:tc>
        <w:tc>
          <w:tcPr>
            <w:tcW w:w="1842" w:type="dxa"/>
            <w:tcBorders>
              <w:start w:val="single" w:sz="6" w:space="0" w:color="000000"/>
            </w:tcBorders>
          </w:tcPr>
          <w:p>
            <w:pPr>
              <w:pStyle w:val="Normal"/>
              <w:ind w:start="34" w:end="0"/>
              <w:jc w:val="start"/>
              <w:rPr>
                <w:sz w:val="16"/>
              </w:rPr>
            </w:pPr>
            <w:r>
              <w:rPr>
                <w:sz w:val="16"/>
              </w:rPr>
              <w:t>* delete as applicable</w:t>
            </w:r>
          </w:p>
        </w:tc>
      </w:tr>
    </w:tbl>
    <w:p>
      <w:pPr>
        <w:pStyle w:val="Normal"/>
        <w:ind w:start="142" w:end="0"/>
        <w:jc w:val="start"/>
        <w:rPr>
          <w:b/>
          <w:sz w:val="16"/>
        </w:rPr>
      </w:pPr>
      <w:r>
        <w:rPr>
          <w:b/>
          <w:sz w:val="16"/>
        </w:rPr>
      </w:r>
    </w:p>
    <w:p>
      <w:pPr>
        <w:pStyle w:val="Normal"/>
        <w:ind w:start="142" w:end="0"/>
        <w:jc w:val="start"/>
        <w:rPr>
          <w:b/>
        </w:rPr>
      </w:pPr>
      <w:r>
        <w:rPr>
          <w:b/>
        </w:rPr>
        <w:t>CD-Rom :</w:t>
      </w:r>
    </w:p>
    <w:p>
      <w:pPr>
        <w:pStyle w:val="Normal"/>
        <w:ind w:start="142" w:end="0"/>
        <w:jc w:val="start"/>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 xml:space="preserve">Do </w:t>
            </w:r>
            <w:r>
              <w:rPr>
                <w:b/>
              </w:rPr>
              <w:t>all</w:t>
            </w:r>
            <w:r>
              <w:rPr/>
              <w:t xml:space="preserve"> GTA workstations have CD-ROM drives or access to a </w:t>
            </w:r>
          </w:p>
        </w:tc>
        <w:tc>
          <w:tcPr>
            <w:tcW w:w="709" w:type="dxa"/>
            <w:tcBorders>
              <w:bottom w:val="single" w:sz="6" w:space="0" w:color="000000"/>
            </w:tcBorders>
          </w:tcPr>
          <w:p>
            <w:pPr>
              <w:pStyle w:val="Normal"/>
              <w:snapToGrid w:val="false"/>
              <w:ind w:start="142" w:end="0"/>
              <w:jc w:val="start"/>
              <w:rPr/>
            </w:pPr>
            <w:r>
              <w:rPr/>
            </w:r>
          </w:p>
        </w:tc>
        <w:tc>
          <w:tcPr>
            <w:tcW w:w="709" w:type="dxa"/>
            <w:tcBorders>
              <w:bottom w:val="single" w:sz="6" w:space="0" w:color="000000"/>
            </w:tcBorders>
          </w:tcPr>
          <w:p>
            <w:pPr>
              <w:pStyle w:val="Normal"/>
              <w:snapToGrid w:val="false"/>
              <w:ind w:start="142" w:end="0"/>
              <w:jc w:val="start"/>
              <w:rPr/>
            </w:pPr>
            <w:r>
              <w:rPr/>
            </w:r>
          </w:p>
        </w:tc>
        <w:tc>
          <w:tcPr>
            <w:tcW w:w="1842" w:type="dxa"/>
            <w:tcBorders/>
          </w:tcPr>
          <w:p>
            <w:pPr>
              <w:pStyle w:val="Normal"/>
              <w:snapToGrid w:val="false"/>
              <w:ind w:start="142" w:end="0"/>
              <w:jc w:val="start"/>
              <w:rPr/>
            </w:pPr>
            <w:r>
              <w:rPr/>
            </w:r>
          </w:p>
        </w:tc>
      </w:tr>
      <w:tr>
        <w:trPr/>
        <w:tc>
          <w:tcPr>
            <w:tcW w:w="5919" w:type="dxa"/>
            <w:tcBorders/>
          </w:tcPr>
          <w:p>
            <w:pPr>
              <w:pStyle w:val="Normal"/>
              <w:ind w:start="142" w:end="0"/>
              <w:jc w:val="start"/>
              <w:rPr/>
            </w:pPr>
            <w:r>
              <w:rPr/>
              <w:t>networked CD-ROM drive</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Yes</w:t>
            </w:r>
          </w:p>
        </w:tc>
        <w:tc>
          <w:tcPr>
            <w:tcW w:w="709" w:type="dxa"/>
            <w:tcBorders>
              <w:top w:val="single" w:sz="6" w:space="0" w:color="000000"/>
              <w:start w:val="single" w:sz="6" w:space="0" w:color="000000"/>
              <w:bottom w:val="single" w:sz="6" w:space="0" w:color="000000"/>
            </w:tcBorders>
          </w:tcPr>
          <w:p>
            <w:pPr>
              <w:pStyle w:val="Normal"/>
              <w:ind w:start="142" w:end="0"/>
              <w:jc w:val="start"/>
              <w:rPr/>
            </w:pPr>
            <w:r>
              <w:rPr/>
              <w:t>No</w:t>
            </w:r>
          </w:p>
        </w:tc>
        <w:tc>
          <w:tcPr>
            <w:tcW w:w="1842" w:type="dxa"/>
            <w:tcBorders>
              <w:start w:val="single" w:sz="6" w:space="0" w:color="000000"/>
            </w:tcBorders>
          </w:tcPr>
          <w:p>
            <w:pPr>
              <w:pStyle w:val="Normal"/>
              <w:ind w:start="34" w:end="0"/>
              <w:jc w:val="start"/>
              <w:rPr>
                <w:sz w:val="16"/>
              </w:rPr>
            </w:pPr>
            <w:r>
              <w:rPr>
                <w:sz w:val="16"/>
              </w:rPr>
              <w:t>* delete as applicable</w:t>
            </w:r>
          </w:p>
        </w:tc>
      </w:tr>
    </w:tbl>
    <w:p>
      <w:pPr>
        <w:pStyle w:val="Normal"/>
        <w:ind w:start="142" w:end="0"/>
        <w:jc w:val="start"/>
        <w:rPr>
          <w:b/>
          <w:sz w:val="16"/>
        </w:rPr>
      </w:pPr>
      <w:r>
        <w:rPr>
          <w:b/>
          <w:sz w:val="16"/>
        </w:rPr>
      </w:r>
    </w:p>
    <w:p>
      <w:pPr>
        <w:pStyle w:val="Normal"/>
        <w:ind w:start="142" w:end="0"/>
        <w:jc w:val="start"/>
        <w:rPr>
          <w:b/>
        </w:rPr>
      </w:pPr>
      <w:r>
        <w:rPr>
          <w:b/>
        </w:rPr>
        <w:t>Disk Space :</w:t>
      </w:r>
    </w:p>
    <w:p>
      <w:pPr>
        <w:pStyle w:val="Normal"/>
        <w:ind w:start="142" w:end="0"/>
        <w:jc w:val="start"/>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 xml:space="preserve">Do </w:t>
            </w:r>
            <w:r>
              <w:rPr>
                <w:b/>
              </w:rPr>
              <w:t>all</w:t>
            </w:r>
            <w:r>
              <w:rPr/>
              <w:t xml:space="preserve"> machines have at least 40 MB free Hard Disk Space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No</w:t>
            </w:r>
          </w:p>
        </w:tc>
        <w:tc>
          <w:tcPr>
            <w:tcW w:w="1842" w:type="dxa"/>
            <w:tcBorders>
              <w:start w:val="single" w:sz="6" w:space="0" w:color="000000"/>
            </w:tcBorders>
          </w:tcPr>
          <w:p>
            <w:pPr>
              <w:pStyle w:val="Normal"/>
              <w:ind w:start="34" w:end="0"/>
              <w:jc w:val="start"/>
              <w:rPr>
                <w:sz w:val="16"/>
              </w:rPr>
            </w:pPr>
            <w:r>
              <w:rPr>
                <w:sz w:val="16"/>
              </w:rPr>
              <w:t>* delete as applicable</w:t>
            </w:r>
          </w:p>
        </w:tc>
      </w:tr>
    </w:tbl>
    <w:p>
      <w:pPr>
        <w:pStyle w:val="Normal"/>
        <w:ind w:start="142" w:end="0"/>
        <w:jc w:val="start"/>
        <w:rPr>
          <w:b/>
          <w:sz w:val="16"/>
        </w:rPr>
      </w:pPr>
      <w:r>
        <w:rPr>
          <w:b/>
          <w:sz w:val="16"/>
        </w:rPr>
      </w:r>
    </w:p>
    <w:p>
      <w:pPr>
        <w:pStyle w:val="Normal"/>
        <w:ind w:start="142" w:end="0"/>
        <w:jc w:val="start"/>
        <w:rPr>
          <w:b/>
        </w:rPr>
      </w:pPr>
      <w:r>
        <w:rPr>
          <w:b/>
        </w:rPr>
        <w:t>Modems :</w:t>
      </w:r>
    </w:p>
    <w:p>
      <w:pPr>
        <w:pStyle w:val="Normal"/>
        <w:ind w:start="142" w:end="0"/>
        <w:jc w:val="start"/>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What is the make / model and speed of your modems ?</w:t>
            </w:r>
          </w:p>
          <w:p>
            <w:pPr>
              <w:pStyle w:val="Normal"/>
              <w:ind w:start="142" w:end="0"/>
              <w:jc w:val="start"/>
              <w:rPr/>
            </w:pPr>
            <w:r>
              <w:rPr/>
            </w:r>
          </w:p>
        </w:tc>
        <w:tc>
          <w:tcPr>
            <w:tcW w:w="709" w:type="dxa"/>
            <w:tcBorders>
              <w:top w:val="single" w:sz="6" w:space="0" w:color="000000"/>
              <w:start w:val="single" w:sz="6" w:space="0" w:color="000000"/>
              <w:bottom w:val="single" w:sz="6" w:space="0" w:color="000000"/>
            </w:tcBorders>
          </w:tcPr>
          <w:p>
            <w:pPr>
              <w:pStyle w:val="Normal"/>
              <w:snapToGrid w:val="false"/>
              <w:ind w:start="142" w:end="0"/>
              <w:jc w:val="start"/>
              <w:rPr/>
            </w:pPr>
            <w:r>
              <w:rPr/>
            </w:r>
          </w:p>
        </w:tc>
        <w:tc>
          <w:tcPr>
            <w:tcW w:w="709" w:type="dxa"/>
            <w:tcBorders>
              <w:top w:val="single" w:sz="6" w:space="0" w:color="000000"/>
              <w:bottom w:val="single" w:sz="6" w:space="0" w:color="000000"/>
            </w:tcBorders>
          </w:tcPr>
          <w:p>
            <w:pPr>
              <w:pStyle w:val="Normal"/>
              <w:snapToGrid w:val="false"/>
              <w:jc w:val="start"/>
              <w:rPr/>
            </w:pPr>
            <w:r>
              <w:rPr/>
            </w:r>
          </w:p>
        </w:tc>
        <w:tc>
          <w:tcPr>
            <w:tcW w:w="1842" w:type="dxa"/>
            <w:tcBorders>
              <w:top w:val="single" w:sz="6" w:space="0" w:color="000000"/>
              <w:bottom w:val="single" w:sz="6" w:space="0" w:color="000000"/>
              <w:end w:val="single" w:sz="6" w:space="0" w:color="000000"/>
            </w:tcBorders>
          </w:tcPr>
          <w:p>
            <w:pPr>
              <w:pStyle w:val="Normal"/>
              <w:snapToGrid w:val="false"/>
              <w:ind w:start="34" w:end="0"/>
              <w:jc w:val="start"/>
              <w:rPr/>
            </w:pPr>
            <w:r>
              <w:rPr/>
            </w:r>
          </w:p>
        </w:tc>
      </w:tr>
    </w:tbl>
    <w:p>
      <w:pPr>
        <w:pStyle w:val="Normal"/>
        <w:ind w:start="142" w:end="0"/>
        <w:jc w:val="start"/>
        <w:rPr>
          <w:b/>
          <w:sz w:val="16"/>
        </w:rPr>
      </w:pPr>
      <w:r>
        <w:rPr>
          <w:b/>
          <w:sz w:val="16"/>
        </w:rPr>
      </w:r>
    </w:p>
    <w:p>
      <w:pPr>
        <w:pStyle w:val="Normal"/>
        <w:ind w:start="142" w:end="0"/>
        <w:jc w:val="start"/>
        <w:rPr>
          <w:b/>
        </w:rPr>
      </w:pPr>
      <w:r>
        <w:rPr>
          <w:b/>
        </w:rPr>
        <w:t>Novell ® Intranetware client :</w:t>
      </w:r>
    </w:p>
    <w:p>
      <w:pPr>
        <w:pStyle w:val="Normal"/>
        <w:ind w:start="142" w:end="0"/>
        <w:jc w:val="start"/>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 xml:space="preserve">If you use the Novell ® Intranetware client, what is the version </w:t>
            </w:r>
          </w:p>
        </w:tc>
        <w:tc>
          <w:tcPr>
            <w:tcW w:w="709" w:type="dxa"/>
            <w:tcBorders>
              <w:top w:val="single" w:sz="6" w:space="0" w:color="000000"/>
              <w:start w:val="single" w:sz="6" w:space="0" w:color="000000"/>
            </w:tcBorders>
          </w:tcPr>
          <w:p>
            <w:pPr>
              <w:pStyle w:val="Normal"/>
              <w:snapToGrid w:val="false"/>
              <w:ind w:start="142" w:end="0"/>
              <w:jc w:val="start"/>
              <w:rPr/>
            </w:pPr>
            <w:r>
              <w:rPr/>
            </w:r>
          </w:p>
        </w:tc>
        <w:tc>
          <w:tcPr>
            <w:tcW w:w="709" w:type="dxa"/>
            <w:tcBorders>
              <w:top w:val="single" w:sz="6" w:space="0" w:color="000000"/>
              <w:end w:val="single" w:sz="6" w:space="0" w:color="000000"/>
            </w:tcBorders>
          </w:tcPr>
          <w:p>
            <w:pPr>
              <w:pStyle w:val="Normal"/>
              <w:snapToGrid w:val="false"/>
              <w:ind w:start="142" w:end="0"/>
              <w:jc w:val="start"/>
              <w:rPr/>
            </w:pPr>
            <w:r>
              <w:rPr/>
            </w:r>
          </w:p>
        </w:tc>
        <w:tc>
          <w:tcPr>
            <w:tcW w:w="1842" w:type="dxa"/>
            <w:tcBorders/>
          </w:tcPr>
          <w:p>
            <w:pPr>
              <w:pStyle w:val="Normal"/>
              <w:snapToGrid w:val="false"/>
              <w:ind w:start="142" w:end="0"/>
              <w:jc w:val="start"/>
              <w:rPr/>
            </w:pPr>
            <w:r>
              <w:rPr/>
            </w:r>
          </w:p>
        </w:tc>
      </w:tr>
      <w:tr>
        <w:trPr/>
        <w:tc>
          <w:tcPr>
            <w:tcW w:w="5919" w:type="dxa"/>
            <w:tcBorders/>
          </w:tcPr>
          <w:p>
            <w:pPr>
              <w:pStyle w:val="Normal"/>
              <w:ind w:start="142" w:end="0"/>
              <w:jc w:val="start"/>
              <w:rPr/>
            </w:pPr>
            <w:r>
              <w:rPr/>
              <w:t>number ? (GTA v2.0 requires version 4.3 or later. )</w:t>
            </w:r>
          </w:p>
        </w:tc>
        <w:tc>
          <w:tcPr>
            <w:tcW w:w="709" w:type="dxa"/>
            <w:tcBorders>
              <w:start w:val="single" w:sz="6" w:space="0" w:color="000000"/>
              <w:bottom w:val="single" w:sz="6" w:space="0" w:color="000000"/>
            </w:tcBorders>
          </w:tcPr>
          <w:p>
            <w:pPr>
              <w:pStyle w:val="Normal"/>
              <w:snapToGrid w:val="false"/>
              <w:ind w:start="142" w:end="0"/>
              <w:jc w:val="start"/>
              <w:rPr/>
            </w:pPr>
            <w:r>
              <w:rPr/>
            </w:r>
          </w:p>
        </w:tc>
        <w:tc>
          <w:tcPr>
            <w:tcW w:w="709" w:type="dxa"/>
            <w:tcBorders>
              <w:bottom w:val="single" w:sz="6" w:space="0" w:color="000000"/>
              <w:end w:val="single" w:sz="6" w:space="0" w:color="000000"/>
            </w:tcBorders>
          </w:tcPr>
          <w:p>
            <w:pPr>
              <w:pStyle w:val="Normal"/>
              <w:snapToGrid w:val="false"/>
              <w:ind w:start="142" w:end="0"/>
              <w:jc w:val="start"/>
              <w:rPr/>
            </w:pPr>
            <w:r>
              <w:rPr/>
            </w:r>
          </w:p>
        </w:tc>
        <w:tc>
          <w:tcPr>
            <w:tcW w:w="1842" w:type="dxa"/>
            <w:tcBorders/>
          </w:tcPr>
          <w:p>
            <w:pPr>
              <w:pStyle w:val="Normal"/>
              <w:snapToGrid w:val="false"/>
              <w:ind w:start="34" w:end="0"/>
              <w:jc w:val="start"/>
              <w:rPr/>
            </w:pPr>
            <w:r>
              <w:rPr/>
            </w:r>
          </w:p>
        </w:tc>
      </w:tr>
    </w:tbl>
    <w:p>
      <w:pPr>
        <w:pStyle w:val="Normal"/>
        <w:ind w:start="142" w:end="0"/>
        <w:jc w:val="start"/>
        <w:rPr>
          <w:sz w:val="12"/>
          <w:u w:val="single"/>
        </w:rPr>
      </w:pPr>
      <w:r>
        <w:rPr>
          <w:sz w:val="12"/>
          <w:u w:val="single"/>
        </w:rPr>
      </w:r>
      <w:r>
        <w:br w:type="page"/>
      </w:r>
    </w:p>
    <w:p>
      <w:pPr>
        <w:pStyle w:val="Normal"/>
        <w:ind w:start="142" w:end="0"/>
        <w:jc w:val="start"/>
        <w:rPr>
          <w:sz w:val="12"/>
          <w:u w:val="single"/>
        </w:rPr>
      </w:pPr>
      <w:r>
        <w:rPr>
          <w:sz w:val="12"/>
          <w:u w:val="single"/>
        </w:rPr>
      </w:r>
    </w:p>
    <w:p>
      <w:pPr>
        <w:pStyle w:val="Normal"/>
        <w:ind w:start="142" w:end="0"/>
        <w:jc w:val="start"/>
        <w:rPr>
          <w:b/>
          <w:smallCaps/>
          <w:sz w:val="48"/>
        </w:rPr>
      </w:pPr>
      <w:r>
        <w:rPr>
          <w:rFonts w:cs="Chase LogoFont;Symbol" w:ascii="Chase LogoFont;Symbol" w:hAnsi="Chase LogoFont;Symbol"/>
          <w:b/>
          <w:smallCaps/>
          <w:sz w:val="72"/>
        </w:rPr>
        <w:sym w:font="Chase LogoFont;Symbol" w:char="f061"/>
        <w:sym w:font="Chase LogoFont;Symbol" w:char="f062"/>
        <w:sym w:font="Chase LogoFont;Symbol" w:char="f063"/>
      </w:r>
      <w:r>
        <w:rPr>
          <w:b/>
          <w:smallCaps/>
          <w:sz w:val="48"/>
        </w:rPr>
        <w:tab/>
        <w:tab/>
        <w:tab/>
        <w:tab/>
      </w:r>
      <w:r>
        <w:rPr>
          <w:b/>
          <w:smallCaps/>
          <w:sz w:val="32"/>
        </w:rPr>
        <w:t>Global Trust Access</w:t>
      </w:r>
    </w:p>
    <w:p>
      <w:pPr>
        <w:pStyle w:val="Normal"/>
        <w:tabs>
          <w:tab w:val="clear" w:pos="720"/>
          <w:tab w:val="left" w:pos="9072" w:leader="none"/>
        </w:tabs>
        <w:ind w:start="142" w:end="0"/>
        <w:jc w:val="start"/>
        <w:rPr>
          <w:b/>
          <w:smallCaps/>
          <w:sz w:val="16"/>
        </w:rPr>
      </w:pPr>
      <w:r>
        <w:rPr>
          <w:b/>
          <w:smallCaps/>
          <w:sz w:val="16"/>
          <w:u w:val="single"/>
        </w:rPr>
        <w:tab/>
      </w:r>
    </w:p>
    <w:p>
      <w:pPr>
        <w:pStyle w:val="Normal"/>
        <w:ind w:start="142" w:end="0"/>
        <w:jc w:val="start"/>
        <w:rPr>
          <w:b/>
          <w:smallCaps/>
          <w:sz w:val="12"/>
        </w:rPr>
      </w:pPr>
      <w:r>
        <w:rPr>
          <w:b/>
          <w:smallCaps/>
          <w:sz w:val="12"/>
        </w:rPr>
      </w:r>
    </w:p>
    <w:p>
      <w:pPr>
        <w:pStyle w:val="Normal"/>
        <w:tabs>
          <w:tab w:val="clear" w:pos="720"/>
          <w:tab w:val="left" w:pos="9072" w:leader="none"/>
        </w:tabs>
        <w:ind w:start="142" w:end="0"/>
        <w:jc w:val="start"/>
        <w:rPr>
          <w:b/>
          <w:smallCaps/>
          <w:sz w:val="16"/>
          <w:u w:val="single"/>
        </w:rPr>
      </w:pPr>
      <w:r>
        <w:rPr>
          <w:b/>
          <w:smallCaps/>
          <w:sz w:val="16"/>
          <w:u w:val="single"/>
        </w:rPr>
      </w:r>
    </w:p>
    <w:p>
      <w:pPr>
        <w:pStyle w:val="Normal"/>
        <w:tabs>
          <w:tab w:val="clear" w:pos="720"/>
          <w:tab w:val="left" w:pos="9072" w:leader="none"/>
        </w:tabs>
        <w:ind w:start="142" w:end="0"/>
        <w:jc w:val="start"/>
        <w:rPr>
          <w:b/>
          <w:smallCaps/>
          <w:sz w:val="16"/>
          <w:u w:val="single"/>
        </w:rPr>
      </w:pPr>
      <w:r>
        <w:rPr>
          <w:b/>
          <w:smallCaps/>
          <w:sz w:val="16"/>
          <w:u w:val="single"/>
        </w:rPr>
      </w:r>
    </w:p>
    <w:p>
      <w:pPr>
        <w:pStyle w:val="Normal"/>
        <w:tabs>
          <w:tab w:val="clear" w:pos="720"/>
          <w:tab w:val="left" w:pos="9072" w:leader="none"/>
        </w:tabs>
        <w:ind w:start="142" w:end="0"/>
        <w:jc w:val="start"/>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jc w:val="start"/>
        <w:rPr>
          <w:b/>
          <w:sz w:val="24"/>
        </w:rPr>
      </w:pPr>
      <w:r>
        <w:rPr>
          <w:b/>
          <w:sz w:val="24"/>
        </w:rPr>
        <w:t>Pilot</w:t>
      </w:r>
    </w:p>
    <w:p>
      <w:pPr>
        <w:pStyle w:val="Normal"/>
        <w:ind w:start="142" w:end="0"/>
        <w:jc w:val="start"/>
        <w:rPr/>
      </w:pPr>
      <w:r>
        <w:rPr>
          <w:b/>
          <w:sz w:val="16"/>
        </w:rPr>
        <w:tab/>
      </w:r>
      <w:r>
        <w:rPr/>
        <w:tab/>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 xml:space="preserve">Access to our QA GTA Infrastructure can be made available if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No</w:t>
            </w:r>
          </w:p>
        </w:tc>
        <w:tc>
          <w:tcPr>
            <w:tcW w:w="1842" w:type="dxa"/>
            <w:tcBorders/>
          </w:tcPr>
          <w:p>
            <w:pPr>
              <w:pStyle w:val="Normal"/>
              <w:ind w:start="34" w:end="0"/>
              <w:jc w:val="start"/>
              <w:rPr>
                <w:sz w:val="16"/>
              </w:rPr>
            </w:pPr>
            <w:r>
              <w:rPr>
                <w:sz w:val="16"/>
              </w:rPr>
              <w:t>* delete as applicable</w:t>
            </w:r>
          </w:p>
        </w:tc>
      </w:tr>
      <w:tr>
        <w:trPr/>
        <w:tc>
          <w:tcPr>
            <w:tcW w:w="5919" w:type="dxa"/>
            <w:tcBorders/>
          </w:tcPr>
          <w:p>
            <w:pPr>
              <w:pStyle w:val="Normal"/>
              <w:ind w:start="142" w:end="0"/>
              <w:jc w:val="start"/>
              <w:rPr/>
            </w:pPr>
            <w:r>
              <w:rPr/>
              <w:t>absolutely necessary. Do your procedures demand a pre-installation pilot ?</w:t>
            </w:r>
          </w:p>
        </w:tc>
        <w:tc>
          <w:tcPr>
            <w:tcW w:w="709" w:type="dxa"/>
            <w:tcBorders/>
          </w:tcPr>
          <w:p>
            <w:pPr>
              <w:pStyle w:val="Normal"/>
              <w:snapToGrid w:val="false"/>
              <w:ind w:start="142" w:end="0"/>
              <w:jc w:val="start"/>
              <w:rPr/>
            </w:pPr>
            <w:r>
              <w:rPr/>
            </w:r>
          </w:p>
        </w:tc>
        <w:tc>
          <w:tcPr>
            <w:tcW w:w="709" w:type="dxa"/>
            <w:tcBorders/>
          </w:tcPr>
          <w:p>
            <w:pPr>
              <w:pStyle w:val="Normal"/>
              <w:snapToGrid w:val="false"/>
              <w:ind w:start="142" w:end="0"/>
              <w:jc w:val="start"/>
              <w:rPr/>
            </w:pPr>
            <w:r>
              <w:rPr/>
            </w:r>
          </w:p>
        </w:tc>
        <w:tc>
          <w:tcPr>
            <w:tcW w:w="1842" w:type="dxa"/>
            <w:tcBorders/>
          </w:tcPr>
          <w:p>
            <w:pPr>
              <w:pStyle w:val="Normal"/>
              <w:snapToGrid w:val="false"/>
              <w:ind w:start="34" w:end="0"/>
              <w:jc w:val="start"/>
              <w:rPr/>
            </w:pPr>
            <w:r>
              <w:rPr/>
            </w:r>
          </w:p>
        </w:tc>
      </w:tr>
    </w:tbl>
    <w:p>
      <w:pPr>
        <w:pStyle w:val="Normal"/>
        <w:ind w:start="142" w:end="0"/>
        <w:jc w:val="start"/>
        <w:rPr>
          <w:sz w:val="12"/>
          <w:u w:val="single"/>
        </w:rPr>
      </w:pPr>
      <w:r>
        <w:rPr>
          <w:sz w:val="12"/>
          <w:u w:val="single"/>
        </w:rPr>
      </w:r>
    </w:p>
    <w:p>
      <w:pPr>
        <w:pStyle w:val="Normal"/>
        <w:ind w:start="142" w:end="0"/>
        <w:jc w:val="start"/>
        <w:rPr>
          <w:sz w:val="12"/>
          <w:u w:val="single"/>
        </w:rPr>
      </w:pPr>
      <w:r>
        <w:rPr>
          <w:sz w:val="12"/>
          <w:u w:val="single"/>
        </w:rPr>
      </w:r>
    </w:p>
    <w:p>
      <w:pPr>
        <w:pStyle w:val="Normal"/>
        <w:tabs>
          <w:tab w:val="clear" w:pos="720"/>
          <w:tab w:val="left" w:pos="9072" w:leader="none"/>
        </w:tabs>
        <w:ind w:start="142" w:end="0"/>
        <w:jc w:val="start"/>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jc w:val="start"/>
        <w:rPr>
          <w:b/>
          <w:sz w:val="24"/>
        </w:rPr>
      </w:pPr>
      <w:r>
        <w:rPr>
          <w:b/>
          <w:sz w:val="24"/>
        </w:rPr>
        <w:t>Future Plans</w:t>
      </w:r>
    </w:p>
    <w:p>
      <w:pPr>
        <w:pStyle w:val="Normal"/>
        <w:ind w:start="142" w:end="0"/>
        <w:jc w:val="start"/>
        <w:rPr>
          <w:b/>
          <w:sz w:val="24"/>
        </w:rPr>
      </w:pPr>
      <w:r>
        <w:rPr>
          <w:b/>
          <w:sz w:val="24"/>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 xml:space="preserve">Are any LAN upgrades; hardware changes planned ?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No</w:t>
            </w:r>
          </w:p>
        </w:tc>
        <w:tc>
          <w:tcPr>
            <w:tcW w:w="1842" w:type="dxa"/>
            <w:tcBorders/>
          </w:tcPr>
          <w:p>
            <w:pPr>
              <w:pStyle w:val="Normal"/>
              <w:ind w:start="34" w:end="0"/>
              <w:jc w:val="start"/>
              <w:rPr>
                <w:sz w:val="16"/>
              </w:rPr>
            </w:pPr>
            <w:r>
              <w:rPr>
                <w:sz w:val="16"/>
              </w:rPr>
              <w:t>* delete as applicable</w:t>
            </w:r>
          </w:p>
        </w:tc>
      </w:tr>
    </w:tbl>
    <w:p>
      <w:pPr>
        <w:pStyle w:val="Normal"/>
        <w:ind w:start="142" w:end="0"/>
        <w:jc w:val="start"/>
        <w:rPr/>
      </w:pPr>
      <w:r>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 xml:space="preserve">Will the number of GTA workstations increase in the near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No</w:t>
            </w:r>
          </w:p>
        </w:tc>
        <w:tc>
          <w:tcPr>
            <w:tcW w:w="1842" w:type="dxa"/>
            <w:tcBorders/>
          </w:tcPr>
          <w:p>
            <w:pPr>
              <w:pStyle w:val="Normal"/>
              <w:ind w:start="34" w:end="0"/>
              <w:jc w:val="start"/>
              <w:rPr>
                <w:sz w:val="16"/>
              </w:rPr>
            </w:pPr>
            <w:r>
              <w:rPr>
                <w:sz w:val="16"/>
              </w:rPr>
              <w:t>* delete as applicable</w:t>
            </w:r>
          </w:p>
        </w:tc>
      </w:tr>
      <w:tr>
        <w:trPr/>
        <w:tc>
          <w:tcPr>
            <w:tcW w:w="5919" w:type="dxa"/>
            <w:tcBorders/>
          </w:tcPr>
          <w:p>
            <w:pPr>
              <w:pStyle w:val="Normal"/>
              <w:ind w:start="142" w:end="0"/>
              <w:jc w:val="start"/>
              <w:rPr/>
            </w:pPr>
            <w:r>
              <w:rPr/>
              <w:t>future ?</w:t>
            </w:r>
          </w:p>
        </w:tc>
        <w:tc>
          <w:tcPr>
            <w:tcW w:w="709" w:type="dxa"/>
            <w:tcBorders/>
          </w:tcPr>
          <w:p>
            <w:pPr>
              <w:pStyle w:val="Normal"/>
              <w:snapToGrid w:val="false"/>
              <w:ind w:start="142" w:end="0"/>
              <w:jc w:val="start"/>
              <w:rPr/>
            </w:pPr>
            <w:r>
              <w:rPr/>
            </w:r>
          </w:p>
        </w:tc>
        <w:tc>
          <w:tcPr>
            <w:tcW w:w="709" w:type="dxa"/>
            <w:tcBorders/>
          </w:tcPr>
          <w:p>
            <w:pPr>
              <w:pStyle w:val="Normal"/>
              <w:snapToGrid w:val="false"/>
              <w:ind w:start="142" w:end="0"/>
              <w:jc w:val="start"/>
              <w:rPr/>
            </w:pPr>
            <w:r>
              <w:rPr/>
            </w:r>
          </w:p>
        </w:tc>
        <w:tc>
          <w:tcPr>
            <w:tcW w:w="1842" w:type="dxa"/>
            <w:tcBorders/>
          </w:tcPr>
          <w:p>
            <w:pPr>
              <w:pStyle w:val="Normal"/>
              <w:snapToGrid w:val="false"/>
              <w:ind w:start="34" w:end="0"/>
              <w:jc w:val="start"/>
              <w:rPr>
                <w:sz w:val="16"/>
              </w:rPr>
            </w:pPr>
            <w:r>
              <w:rPr>
                <w:sz w:val="16"/>
              </w:rPr>
            </w:r>
          </w:p>
        </w:tc>
      </w:tr>
    </w:tbl>
    <w:p>
      <w:pPr>
        <w:pStyle w:val="Normal"/>
        <w:ind w:start="142" w:end="0"/>
        <w:jc w:val="start"/>
        <w:rPr/>
      </w:pPr>
      <w:r>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jc w:val="start"/>
              <w:rPr/>
            </w:pPr>
            <w:r>
              <w:rPr/>
              <w:t xml:space="preserve">Are there any other LAN infrastructure changes planned that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start"/>
              <w:rPr/>
            </w:pPr>
            <w:r>
              <w:rPr/>
              <w:t>No</w:t>
            </w:r>
          </w:p>
        </w:tc>
        <w:tc>
          <w:tcPr>
            <w:tcW w:w="1842" w:type="dxa"/>
            <w:tcBorders/>
          </w:tcPr>
          <w:p>
            <w:pPr>
              <w:pStyle w:val="Normal"/>
              <w:ind w:start="34" w:end="0"/>
              <w:jc w:val="start"/>
              <w:rPr>
                <w:sz w:val="16"/>
              </w:rPr>
            </w:pPr>
            <w:r>
              <w:rPr>
                <w:sz w:val="16"/>
              </w:rPr>
              <w:t>* delete as applicable</w:t>
            </w:r>
          </w:p>
        </w:tc>
      </w:tr>
      <w:tr>
        <w:trPr/>
        <w:tc>
          <w:tcPr>
            <w:tcW w:w="5919" w:type="dxa"/>
            <w:tcBorders/>
          </w:tcPr>
          <w:p>
            <w:pPr>
              <w:pStyle w:val="Normal"/>
              <w:ind w:start="142" w:end="0"/>
              <w:jc w:val="start"/>
              <w:rPr/>
            </w:pPr>
            <w:r>
              <w:rPr/>
              <w:t>may affect GTA ?</w:t>
            </w:r>
          </w:p>
        </w:tc>
        <w:tc>
          <w:tcPr>
            <w:tcW w:w="709" w:type="dxa"/>
            <w:tcBorders/>
          </w:tcPr>
          <w:p>
            <w:pPr>
              <w:pStyle w:val="Normal"/>
              <w:snapToGrid w:val="false"/>
              <w:ind w:start="142" w:end="0"/>
              <w:jc w:val="start"/>
              <w:rPr/>
            </w:pPr>
            <w:r>
              <w:rPr/>
            </w:r>
          </w:p>
        </w:tc>
        <w:tc>
          <w:tcPr>
            <w:tcW w:w="709" w:type="dxa"/>
            <w:tcBorders/>
          </w:tcPr>
          <w:p>
            <w:pPr>
              <w:pStyle w:val="Normal"/>
              <w:snapToGrid w:val="false"/>
              <w:ind w:start="142" w:end="0"/>
              <w:jc w:val="start"/>
              <w:rPr/>
            </w:pPr>
            <w:r>
              <w:rPr/>
            </w:r>
          </w:p>
        </w:tc>
        <w:tc>
          <w:tcPr>
            <w:tcW w:w="1842" w:type="dxa"/>
            <w:tcBorders/>
          </w:tcPr>
          <w:p>
            <w:pPr>
              <w:pStyle w:val="Normal"/>
              <w:snapToGrid w:val="false"/>
              <w:ind w:start="34" w:end="0"/>
              <w:jc w:val="start"/>
              <w:rPr>
                <w:sz w:val="16"/>
              </w:rPr>
            </w:pPr>
            <w:r>
              <w:rPr>
                <w:sz w:val="16"/>
              </w:rPr>
            </w:r>
          </w:p>
        </w:tc>
      </w:tr>
    </w:tbl>
    <w:p>
      <w:pPr>
        <w:pStyle w:val="Normal"/>
        <w:ind w:start="142" w:end="0"/>
        <w:jc w:val="start"/>
        <w:rPr>
          <w:sz w:val="12"/>
          <w:u w:val="single"/>
        </w:rPr>
      </w:pPr>
      <w:r>
        <w:rPr>
          <w:sz w:val="12"/>
          <w:u w:val="single"/>
        </w:rPr>
      </w:r>
    </w:p>
    <w:p>
      <w:pPr>
        <w:pStyle w:val="Normal"/>
        <w:ind w:start="142" w:end="0"/>
        <w:jc w:val="start"/>
        <w:rPr>
          <w:sz w:val="12"/>
          <w:u w:val="single"/>
        </w:rPr>
      </w:pPr>
      <w:r>
        <w:rPr>
          <w:sz w:val="12"/>
          <w:u w:val="single"/>
        </w:rPr>
      </w:r>
    </w:p>
    <w:p>
      <w:pPr>
        <w:pStyle w:val="Normal"/>
        <w:ind w:start="142" w:end="0"/>
        <w:jc w:val="start"/>
        <w:rPr/>
      </w:pPr>
      <w:r>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jc w:val="start"/>
        <w:rPr>
          <w:b/>
          <w:sz w:val="24"/>
        </w:rPr>
      </w:pPr>
      <w:r>
        <w:rPr>
          <w:b/>
          <w:sz w:val="24"/>
        </w:rPr>
        <w:t>Other Information</w:t>
        <w:tab/>
      </w:r>
      <w:r>
        <w:rPr/>
        <w:t>(If necessary, please continue on a separate sheet.)</w:t>
      </w:r>
    </w:p>
    <w:p>
      <w:pPr>
        <w:pStyle w:val="Normal"/>
        <w:ind w:start="142" w:end="0"/>
        <w:jc w:val="start"/>
        <w:rPr>
          <w:b/>
          <w:sz w:val="24"/>
        </w:rPr>
      </w:pPr>
      <w:r>
        <w:rPr>
          <w:b/>
          <w:sz w:val="24"/>
        </w:rPr>
      </w:r>
    </w:p>
    <w:p>
      <w:pPr>
        <w:pStyle w:val="Normal"/>
        <w:ind w:start="142" w:end="0"/>
        <w:jc w:val="start"/>
        <w:rPr/>
      </w:pPr>
      <w:r>
        <w:rPr/>
        <w:t>Please use the space below to give us any other information which may help in our planning. For example, any other software installed on your workstations and server, or additional information on your LAN infrastructure etc.</w:t>
      </w:r>
    </w:p>
    <w:p>
      <w:pPr>
        <w:pStyle w:val="Normal"/>
        <w:ind w:start="142" w:end="0"/>
        <w:jc w:val="start"/>
        <w:rPr/>
      </w:pPr>
      <w:r>
        <w:rPr/>
      </w:r>
      <w:r>
        <w:br w:type="page"/>
      </w:r>
    </w:p>
    <w:p>
      <w:pPr>
        <w:pStyle w:val="Normal"/>
        <w:ind w:start="142" w:end="0"/>
        <w:jc w:val="start"/>
        <w:rPr/>
      </w:pPr>
      <w:r>
        <w:rPr/>
      </w:r>
    </w:p>
    <w:p>
      <w:pPr>
        <w:pStyle w:val="Normal"/>
        <w:ind w:start="142" w:end="0"/>
        <w:rPr>
          <w:b/>
          <w:smallCaps/>
          <w:sz w:val="48"/>
        </w:rPr>
      </w:pPr>
      <w:r>
        <w:rPr>
          <w:rFonts w:cs="Chase LogoFont;Symbol" w:ascii="Chase LogoFont;Symbol" w:hAnsi="Chase LogoFont;Symbol"/>
          <w:b/>
          <w:smallCaps/>
          <w:sz w:val="72"/>
        </w:rPr>
        <w:sym w:font="Chase LogoFont;Symbol" w:char="f061"/>
        <w:sym w:font="Chase LogoFont;Symbol" w:char="f062"/>
        <w:sym w:font="Chase LogoFont;Symbol" w:char="f063"/>
      </w:r>
      <w:r>
        <w:rPr>
          <w:b/>
          <w:smallCaps/>
          <w:sz w:val="48"/>
        </w:rPr>
        <w:tab/>
        <w:tab/>
        <w:tab/>
        <w:tab/>
      </w:r>
      <w:r>
        <w:rPr>
          <w:b/>
          <w:smallCaps/>
          <w:sz w:val="32"/>
        </w:rPr>
        <w:t>Global Trust Access</w:t>
      </w:r>
    </w:p>
    <w:p>
      <w:pPr>
        <w:pStyle w:val="Normal"/>
        <w:tabs>
          <w:tab w:val="clear" w:pos="720"/>
          <w:tab w:val="left" w:pos="9072" w:leader="none"/>
        </w:tabs>
        <w:ind w:start="142" w:end="0"/>
        <w:rPr>
          <w:b/>
          <w:smallCaps/>
          <w:sz w:val="16"/>
        </w:rPr>
      </w:pPr>
      <w:r>
        <w:rPr>
          <w:b/>
          <w:smallCaps/>
          <w:sz w:val="16"/>
          <w:u w:val="single"/>
        </w:rPr>
        <w:tab/>
      </w:r>
    </w:p>
    <w:p>
      <w:pPr>
        <w:pStyle w:val="Normal"/>
        <w:ind w:start="142" w:end="0"/>
        <w:jc w:val="center"/>
        <w:rPr>
          <w:b/>
          <w:smallCaps/>
          <w:sz w:val="16"/>
        </w:rPr>
      </w:pPr>
      <w:r>
        <w:rPr>
          <w:b/>
          <w:smallCaps/>
          <w:sz w:val="16"/>
        </w:rPr>
      </w:r>
    </w:p>
    <w:p>
      <w:pPr>
        <w:pStyle w:val="Normal"/>
        <w:tabs>
          <w:tab w:val="clear" w:pos="720"/>
          <w:tab w:val="left" w:pos="9072" w:leader="none"/>
        </w:tabs>
        <w:ind w:start="142" w:end="0"/>
        <w:rPr>
          <w:b/>
          <w:smallCaps/>
          <w:sz w:val="16"/>
          <w:u w:val="single"/>
        </w:rPr>
      </w:pPr>
      <w:r>
        <w:rPr>
          <w:b/>
          <w:smallCaps/>
          <w:sz w:val="16"/>
          <w:u w:val="single"/>
        </w:rPr>
      </w:r>
    </w:p>
    <w:p>
      <w:pPr>
        <w:pStyle w:val="Normal"/>
        <w:tabs>
          <w:tab w:val="clear" w:pos="720"/>
          <w:tab w:val="left" w:pos="9072" w:leader="none"/>
        </w:tabs>
        <w:ind w:start="142" w:end="0"/>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rPr>
          <w:b/>
          <w:sz w:val="24"/>
        </w:rPr>
      </w:pPr>
      <w:r>
        <w:rPr>
          <w:b/>
          <w:i/>
          <w:sz w:val="24"/>
        </w:rPr>
        <w:t>General  Information</w:t>
      </w:r>
    </w:p>
    <w:p>
      <w:pPr>
        <w:pStyle w:val="Normal"/>
        <w:spacing w:lineRule="auto" w:line="360"/>
        <w:rPr>
          <w:b/>
          <w:sz w:val="24"/>
        </w:rPr>
      </w:pPr>
      <w:r>
        <w:rPr>
          <w:b/>
          <w:sz w:val="24"/>
        </w:rPr>
      </w:r>
    </w:p>
    <w:p>
      <w:pPr>
        <w:pStyle w:val="Normal"/>
        <w:numPr>
          <w:ilvl w:val="0"/>
          <w:numId w:val="2"/>
        </w:numPr>
        <w:spacing w:lineRule="auto" w:line="360"/>
        <w:rPr/>
      </w:pPr>
      <w:r>
        <w:rPr/>
        <w:t>Please indicate which of the following reports on the Global Trust Access platform you anticipate using.  Please indicate how often you expect to use each report on a weekly basis.</w:t>
      </w:r>
    </w:p>
    <w:p>
      <w:pPr>
        <w:pStyle w:val="Normal"/>
        <w:spacing w:lineRule="auto" w:line="360"/>
        <w:ind w:start="0" w:end="0"/>
        <w:rPr/>
      </w:pPr>
      <w:r>
        <w:rPr/>
        <w:tab/>
      </w:r>
    </w:p>
    <w:tbl>
      <w:tblPr>
        <w:tblW w:w="10348" w:type="dxa"/>
        <w:jc w:val="start"/>
        <w:tblInd w:w="-459" w:type="dxa"/>
        <w:tblLayout w:type="fixed"/>
        <w:tblCellMar>
          <w:top w:w="0" w:type="dxa"/>
          <w:start w:w="108" w:type="dxa"/>
          <w:bottom w:w="0" w:type="dxa"/>
          <w:end w:w="108" w:type="dxa"/>
        </w:tblCellMar>
      </w:tblPr>
      <w:tblGrid>
        <w:gridCol w:w="2410"/>
        <w:gridCol w:w="3827"/>
        <w:gridCol w:w="2019"/>
        <w:gridCol w:w="915"/>
        <w:gridCol w:w="1177"/>
      </w:tblGrid>
      <w:tr>
        <w:trPr/>
        <w:tc>
          <w:tcPr>
            <w:tcW w:w="2410" w:type="dxa"/>
            <w:tcBorders>
              <w:top w:val="single" w:sz="18" w:space="0" w:color="000000"/>
              <w:start w:val="single" w:sz="18" w:space="0" w:color="000000"/>
              <w:end w:val="single" w:sz="18" w:space="0" w:color="000000"/>
            </w:tcBorders>
          </w:tcPr>
          <w:p>
            <w:pPr>
              <w:pStyle w:val="Normal"/>
              <w:ind w:start="0" w:end="0"/>
              <w:jc w:val="start"/>
              <w:rPr>
                <w:b/>
              </w:rPr>
            </w:pPr>
            <w:r>
              <w:rPr>
                <w:b/>
              </w:rPr>
              <w:t>REPORT CATEGORY</w:t>
            </w:r>
          </w:p>
        </w:tc>
        <w:tc>
          <w:tcPr>
            <w:tcW w:w="3827" w:type="dxa"/>
            <w:tcBorders>
              <w:top w:val="single" w:sz="18" w:space="0" w:color="000000"/>
              <w:start w:val="single" w:sz="18" w:space="0" w:color="000000"/>
              <w:end w:val="single" w:sz="18" w:space="0" w:color="000000"/>
            </w:tcBorders>
          </w:tcPr>
          <w:p>
            <w:pPr>
              <w:pStyle w:val="Normal"/>
              <w:ind w:start="0" w:end="0"/>
              <w:jc w:val="start"/>
              <w:rPr>
                <w:b/>
              </w:rPr>
            </w:pPr>
            <w:r>
              <w:rPr>
                <w:b/>
              </w:rPr>
              <w:t>DESCRIPTION</w:t>
            </w:r>
          </w:p>
        </w:tc>
        <w:tc>
          <w:tcPr>
            <w:tcW w:w="2019" w:type="dxa"/>
            <w:tcBorders>
              <w:top w:val="single" w:sz="18" w:space="0" w:color="000000"/>
              <w:start w:val="single" w:sz="18" w:space="0" w:color="000000"/>
              <w:end w:val="single" w:sz="18" w:space="0" w:color="000000"/>
            </w:tcBorders>
          </w:tcPr>
          <w:p>
            <w:pPr>
              <w:pStyle w:val="Normal"/>
              <w:snapToGrid w:val="false"/>
              <w:ind w:start="0" w:end="0"/>
              <w:jc w:val="start"/>
              <w:rPr>
                <w:b/>
              </w:rPr>
            </w:pPr>
            <w:r>
              <w:rPr>
                <w:b/>
              </w:rPr>
            </w:r>
          </w:p>
        </w:tc>
        <w:tc>
          <w:tcPr>
            <w:tcW w:w="915" w:type="dxa"/>
            <w:tcBorders>
              <w:top w:val="single" w:sz="18" w:space="0" w:color="000000"/>
              <w:start w:val="single" w:sz="18" w:space="0" w:color="000000"/>
              <w:end w:val="single" w:sz="18" w:space="0" w:color="000000"/>
            </w:tcBorders>
          </w:tcPr>
          <w:p>
            <w:pPr>
              <w:pStyle w:val="Normal"/>
              <w:ind w:start="0" w:end="0"/>
              <w:jc w:val="start"/>
              <w:rPr>
                <w:b/>
              </w:rPr>
            </w:pPr>
            <w:r>
              <w:rPr>
                <w:b/>
              </w:rPr>
              <w:t>Likely to Use</w:t>
            </w:r>
          </w:p>
        </w:tc>
        <w:tc>
          <w:tcPr>
            <w:tcW w:w="1177" w:type="dxa"/>
            <w:tcBorders>
              <w:top w:val="single" w:sz="18" w:space="0" w:color="000000"/>
              <w:start w:val="single" w:sz="18" w:space="0" w:color="000000"/>
              <w:end w:val="single" w:sz="18" w:space="0" w:color="000000"/>
            </w:tcBorders>
          </w:tcPr>
          <w:p>
            <w:pPr>
              <w:pStyle w:val="Normal"/>
              <w:ind w:start="0" w:end="0"/>
              <w:jc w:val="start"/>
              <w:rPr>
                <w:b/>
              </w:rPr>
            </w:pPr>
            <w:r>
              <w:rPr>
                <w:b/>
              </w:rPr>
              <w:t>Requests per week</w:t>
            </w:r>
          </w:p>
        </w:tc>
      </w:tr>
      <w:tr>
        <w:trPr/>
        <w:tc>
          <w:tcPr>
            <w:tcW w:w="2410" w:type="dxa"/>
            <w:tcBorders>
              <w:top w:val="single" w:sz="18" w:space="0" w:color="000000"/>
              <w:start w:val="single" w:sz="18" w:space="0" w:color="000000"/>
              <w:end w:val="single" w:sz="18" w:space="0" w:color="000000"/>
            </w:tcBorders>
          </w:tcPr>
          <w:p>
            <w:pPr>
              <w:pStyle w:val="Normal"/>
              <w:snapToGrid w:val="false"/>
              <w:ind w:start="0" w:end="0"/>
              <w:jc w:val="start"/>
              <w:rPr>
                <w:b/>
              </w:rPr>
            </w:pPr>
            <w:r>
              <w:rPr>
                <w:b/>
              </w:rPr>
            </w:r>
          </w:p>
        </w:tc>
        <w:tc>
          <w:tcPr>
            <w:tcW w:w="3827" w:type="dxa"/>
            <w:tcBorders>
              <w:top w:val="single" w:sz="18" w:space="0" w:color="000000"/>
              <w:start w:val="single" w:sz="18" w:space="0" w:color="000000"/>
              <w:end w:val="single" w:sz="18" w:space="0" w:color="000000"/>
            </w:tcBorders>
          </w:tcPr>
          <w:p>
            <w:pPr>
              <w:pStyle w:val="Normal"/>
              <w:snapToGrid w:val="false"/>
              <w:ind w:start="0" w:end="0"/>
              <w:jc w:val="start"/>
              <w:rPr/>
            </w:pPr>
            <w:r>
              <w:rPr/>
            </w:r>
          </w:p>
        </w:tc>
        <w:tc>
          <w:tcPr>
            <w:tcW w:w="2019" w:type="dxa"/>
            <w:tcBorders>
              <w:top w:val="single" w:sz="18" w:space="0" w:color="000000"/>
              <w:start w:val="single" w:sz="18" w:space="0" w:color="000000"/>
              <w:end w:val="single" w:sz="18" w:space="0" w:color="000000"/>
            </w:tcBorders>
          </w:tcPr>
          <w:p>
            <w:pPr>
              <w:pStyle w:val="Normal"/>
              <w:snapToGrid w:val="false"/>
              <w:ind w:start="0" w:end="0"/>
              <w:jc w:val="start"/>
              <w:rPr/>
            </w:pPr>
            <w:r>
              <w:rPr/>
            </w:r>
          </w:p>
        </w:tc>
        <w:tc>
          <w:tcPr>
            <w:tcW w:w="915" w:type="dxa"/>
            <w:tcBorders>
              <w:top w:val="single" w:sz="18" w:space="0" w:color="000000"/>
              <w:start w:val="single" w:sz="18" w:space="0" w:color="000000"/>
              <w:end w:val="single" w:sz="18" w:space="0" w:color="000000"/>
            </w:tcBorders>
          </w:tcPr>
          <w:p>
            <w:pPr>
              <w:pStyle w:val="Normal"/>
              <w:snapToGrid w:val="false"/>
              <w:ind w:start="0" w:end="0"/>
              <w:jc w:val="start"/>
              <w:rPr/>
            </w:pPr>
            <w:r>
              <w:rPr/>
            </w:r>
          </w:p>
        </w:tc>
        <w:tc>
          <w:tcPr>
            <w:tcW w:w="1177" w:type="dxa"/>
            <w:tcBorders>
              <w:top w:val="single" w:sz="18" w:space="0" w:color="000000"/>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ind w:start="0" w:end="0"/>
              <w:jc w:val="start"/>
              <w:rPr/>
            </w:pPr>
            <w:r>
              <w:rPr/>
              <w:t>Transaction Status</w:t>
            </w:r>
          </w:p>
        </w:tc>
        <w:tc>
          <w:tcPr>
            <w:tcW w:w="3827" w:type="dxa"/>
            <w:tcBorders>
              <w:start w:val="single" w:sz="18" w:space="0" w:color="000000"/>
              <w:end w:val="single" w:sz="18" w:space="0" w:color="000000"/>
            </w:tcBorders>
          </w:tcPr>
          <w:p>
            <w:pPr>
              <w:pStyle w:val="Normal"/>
              <w:ind w:start="0" w:end="0"/>
              <w:jc w:val="start"/>
              <w:rPr/>
            </w:pPr>
            <w:r>
              <w:rPr/>
              <w:t>Consolidated Settlement Report ITD</w:t>
            </w:r>
          </w:p>
        </w:tc>
        <w:tc>
          <w:tcPr>
            <w:tcW w:w="2019" w:type="dxa"/>
            <w:tcBorders>
              <w:start w:val="single" w:sz="18" w:space="0" w:color="000000"/>
              <w:end w:val="single" w:sz="18" w:space="0" w:color="000000"/>
            </w:tcBorders>
          </w:tcPr>
          <w:p>
            <w:pPr>
              <w:pStyle w:val="Normal"/>
              <w:ind w:start="0" w:end="0"/>
              <w:jc w:val="start"/>
              <w:rPr/>
            </w:pPr>
            <w:r>
              <w:rPr/>
              <w:t>I.T.D.      (IELCD)</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ind w:start="0" w:end="0"/>
              <w:jc w:val="start"/>
              <w:rPr/>
            </w:pPr>
            <w:r>
              <w:rPr/>
              <w:t xml:space="preserve">Consolidated Settlement Report COB </w:t>
            </w:r>
          </w:p>
        </w:tc>
        <w:tc>
          <w:tcPr>
            <w:tcW w:w="2019" w:type="dxa"/>
            <w:tcBorders>
              <w:start w:val="single" w:sz="18" w:space="0" w:color="000000"/>
              <w:end w:val="single" w:sz="18" w:space="0" w:color="000000"/>
            </w:tcBorders>
          </w:tcPr>
          <w:p>
            <w:pPr>
              <w:pStyle w:val="Normal"/>
              <w:ind w:start="0" w:end="0"/>
              <w:jc w:val="start"/>
              <w:rPr/>
            </w:pPr>
            <w:r>
              <w:rPr/>
              <w:t>C.O.B.</w:t>
              <w:tab/>
              <w:t xml:space="preserve"> (CELCD)</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ind w:start="0" w:end="0"/>
              <w:jc w:val="start"/>
              <w:rPr/>
            </w:pPr>
            <w:r>
              <w:rPr/>
              <w:t>TPA Activity Status</w:t>
            </w:r>
          </w:p>
        </w:tc>
        <w:tc>
          <w:tcPr>
            <w:tcW w:w="2019" w:type="dxa"/>
            <w:tcBorders>
              <w:start w:val="single" w:sz="18" w:space="0" w:color="000000"/>
              <w:end w:val="single" w:sz="18" w:space="0" w:color="000000"/>
            </w:tcBorders>
          </w:tcPr>
          <w:p>
            <w:pPr>
              <w:pStyle w:val="Normal"/>
              <w:ind w:start="0" w:end="0"/>
              <w:jc w:val="start"/>
              <w:rPr/>
            </w:pPr>
            <w:r>
              <w:rPr/>
              <w:t>I.T.D.      (ITPAS)</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top w:val="single" w:sz="6" w:space="0" w:color="000000"/>
              <w:start w:val="single" w:sz="18" w:space="0" w:color="000000"/>
              <w:end w:val="single" w:sz="18" w:space="0" w:color="000000"/>
            </w:tcBorders>
          </w:tcPr>
          <w:p>
            <w:pPr>
              <w:pStyle w:val="Normal"/>
              <w:snapToGrid w:val="false"/>
              <w:ind w:start="0" w:end="0"/>
              <w:jc w:val="start"/>
              <w:rPr/>
            </w:pPr>
            <w:r>
              <w:rPr/>
            </w:r>
          </w:p>
        </w:tc>
        <w:tc>
          <w:tcPr>
            <w:tcW w:w="3827" w:type="dxa"/>
            <w:tcBorders>
              <w:top w:val="single" w:sz="6" w:space="0" w:color="000000"/>
              <w:start w:val="single" w:sz="18" w:space="0" w:color="000000"/>
              <w:end w:val="single" w:sz="18" w:space="0" w:color="000000"/>
            </w:tcBorders>
          </w:tcPr>
          <w:p>
            <w:pPr>
              <w:pStyle w:val="Normal"/>
              <w:snapToGrid w:val="false"/>
              <w:ind w:start="0" w:end="0"/>
              <w:jc w:val="start"/>
              <w:rPr/>
            </w:pPr>
            <w:r>
              <w:rPr/>
            </w:r>
          </w:p>
        </w:tc>
        <w:tc>
          <w:tcPr>
            <w:tcW w:w="2019" w:type="dxa"/>
            <w:tcBorders>
              <w:top w:val="single" w:sz="6" w:space="0" w:color="000000"/>
              <w:start w:val="single" w:sz="18" w:space="0" w:color="000000"/>
              <w:end w:val="single" w:sz="18" w:space="0" w:color="000000"/>
            </w:tcBorders>
          </w:tcPr>
          <w:p>
            <w:pPr>
              <w:pStyle w:val="Normal"/>
              <w:snapToGrid w:val="false"/>
              <w:ind w:start="0" w:end="0"/>
              <w:jc w:val="start"/>
              <w:rPr/>
            </w:pPr>
            <w:r>
              <w:rPr/>
            </w:r>
          </w:p>
        </w:tc>
        <w:tc>
          <w:tcPr>
            <w:tcW w:w="915" w:type="dxa"/>
            <w:tcBorders>
              <w:top w:val="single" w:sz="6" w:space="0" w:color="000000"/>
              <w:start w:val="single" w:sz="18" w:space="0" w:color="000000"/>
              <w:end w:val="single" w:sz="18" w:space="0" w:color="000000"/>
            </w:tcBorders>
          </w:tcPr>
          <w:p>
            <w:pPr>
              <w:pStyle w:val="Normal"/>
              <w:snapToGrid w:val="false"/>
              <w:ind w:start="0" w:end="0"/>
              <w:jc w:val="start"/>
              <w:rPr/>
            </w:pPr>
            <w:r>
              <w:rPr/>
            </w:r>
          </w:p>
        </w:tc>
        <w:tc>
          <w:tcPr>
            <w:tcW w:w="1177" w:type="dxa"/>
            <w:tcBorders>
              <w:top w:val="single" w:sz="6" w:space="0" w:color="000000"/>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ind w:start="0" w:end="0"/>
              <w:jc w:val="start"/>
              <w:rPr/>
            </w:pPr>
            <w:r>
              <w:rPr/>
              <w:t>Asset Servicing</w:t>
            </w:r>
          </w:p>
        </w:tc>
        <w:tc>
          <w:tcPr>
            <w:tcW w:w="3827" w:type="dxa"/>
            <w:tcBorders>
              <w:start w:val="single" w:sz="18" w:space="0" w:color="000000"/>
              <w:end w:val="single" w:sz="18" w:space="0" w:color="000000"/>
            </w:tcBorders>
          </w:tcPr>
          <w:p>
            <w:pPr>
              <w:pStyle w:val="Normal"/>
              <w:ind w:start="0" w:end="0"/>
              <w:jc w:val="start"/>
              <w:rPr/>
            </w:pPr>
            <w:r>
              <w:rPr/>
              <w:t>Pre-Advice of Expected Income</w:t>
            </w:r>
          </w:p>
        </w:tc>
        <w:tc>
          <w:tcPr>
            <w:tcW w:w="2019" w:type="dxa"/>
            <w:tcBorders>
              <w:start w:val="single" w:sz="18" w:space="0" w:color="000000"/>
              <w:end w:val="single" w:sz="18" w:space="0" w:color="000000"/>
            </w:tcBorders>
          </w:tcPr>
          <w:p>
            <w:pPr>
              <w:pStyle w:val="Normal"/>
              <w:ind w:start="0" w:end="0"/>
              <w:jc w:val="start"/>
              <w:rPr/>
            </w:pPr>
            <w:r>
              <w:rPr/>
              <w:t>C.O.B.</w:t>
              <w:tab/>
              <w:t xml:space="preserve"> (CGPDR)</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ind w:start="0" w:end="0"/>
              <w:jc w:val="start"/>
              <w:rPr/>
            </w:pPr>
            <w:r>
              <w:rPr/>
              <w:t>Corporate Action Messages</w:t>
            </w:r>
          </w:p>
        </w:tc>
        <w:tc>
          <w:tcPr>
            <w:tcW w:w="2019" w:type="dxa"/>
            <w:tcBorders>
              <w:start w:val="single" w:sz="18" w:space="0" w:color="000000"/>
              <w:end w:val="single" w:sz="18" w:space="0" w:color="000000"/>
            </w:tcBorders>
          </w:tcPr>
          <w:p>
            <w:pPr>
              <w:pStyle w:val="Normal"/>
              <w:ind w:start="0" w:end="0"/>
              <w:jc w:val="start"/>
              <w:rPr/>
            </w:pPr>
            <w:r>
              <w:rPr/>
              <w:t>I.T.D.      (IGCAM)</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bottom w:val="single" w:sz="6"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bottom w:val="single" w:sz="6"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bottom w:val="single" w:sz="6" w:space="0" w:color="000000"/>
              <w:end w:val="single" w:sz="18" w:space="0" w:color="000000"/>
            </w:tcBorders>
          </w:tcPr>
          <w:p>
            <w:pPr>
              <w:pStyle w:val="Normal"/>
              <w:snapToGrid w:val="false"/>
              <w:ind w:start="0" w:end="0"/>
              <w:jc w:val="start"/>
              <w:rPr/>
            </w:pPr>
            <w:r>
              <w:rPr/>
            </w:r>
          </w:p>
        </w:tc>
        <w:tc>
          <w:tcPr>
            <w:tcW w:w="915" w:type="dxa"/>
            <w:tcBorders>
              <w:start w:val="single" w:sz="18" w:space="0" w:color="000000"/>
              <w:bottom w:val="single" w:sz="6"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bottom w:val="single" w:sz="6"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tabs>
                <w:tab w:val="clear" w:pos="720"/>
                <w:tab w:val="left" w:pos="34" w:leader="none"/>
              </w:tabs>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tabs>
                <w:tab w:val="clear" w:pos="720"/>
                <w:tab w:val="left" w:pos="33" w:leader="none"/>
              </w:tabs>
              <w:ind w:start="0" w:end="0"/>
              <w:jc w:val="start"/>
              <w:rPr/>
            </w:pPr>
            <w:r>
              <w:rPr/>
              <w:t>Collateral Management</w:t>
            </w:r>
          </w:p>
        </w:tc>
        <w:tc>
          <w:tcPr>
            <w:tcW w:w="3827" w:type="dxa"/>
            <w:tcBorders>
              <w:start w:val="single" w:sz="18" w:space="0" w:color="000000"/>
              <w:end w:val="single" w:sz="18" w:space="0" w:color="000000"/>
            </w:tcBorders>
          </w:tcPr>
          <w:p>
            <w:pPr>
              <w:pStyle w:val="Normal"/>
              <w:ind w:start="0" w:end="0"/>
              <w:jc w:val="start"/>
              <w:rPr/>
            </w:pPr>
            <w:r>
              <w:rPr/>
              <w:t>Escrow Collateral Valuation COB</w:t>
            </w:r>
          </w:p>
        </w:tc>
        <w:tc>
          <w:tcPr>
            <w:tcW w:w="2019" w:type="dxa"/>
            <w:tcBorders>
              <w:start w:val="single" w:sz="18" w:space="0" w:color="000000"/>
              <w:end w:val="single" w:sz="18" w:space="0" w:color="000000"/>
            </w:tcBorders>
          </w:tcPr>
          <w:p>
            <w:pPr>
              <w:pStyle w:val="Normal"/>
              <w:ind w:start="0" w:end="0"/>
              <w:jc w:val="start"/>
              <w:rPr/>
            </w:pPr>
            <w:r>
              <w:rPr/>
              <w:t>C.O.B.</w:t>
              <w:tab/>
              <w:t xml:space="preserve"> (CELSV)</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ind w:start="0" w:end="0"/>
              <w:jc w:val="start"/>
              <w:rPr/>
            </w:pPr>
            <w:r>
              <w:rPr/>
              <w:t>Escrow Collateral Valuation ITD</w:t>
            </w:r>
          </w:p>
        </w:tc>
        <w:tc>
          <w:tcPr>
            <w:tcW w:w="2019" w:type="dxa"/>
            <w:tcBorders>
              <w:start w:val="single" w:sz="18" w:space="0" w:color="000000"/>
              <w:end w:val="single" w:sz="18" w:space="0" w:color="000000"/>
            </w:tcBorders>
          </w:tcPr>
          <w:p>
            <w:pPr>
              <w:pStyle w:val="Normal"/>
              <w:ind w:start="0" w:end="0"/>
              <w:jc w:val="start"/>
              <w:rPr/>
            </w:pPr>
            <w:r>
              <w:rPr/>
              <w:t xml:space="preserve">I.T.D.     (IELSV)    </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ind w:start="0" w:end="0"/>
              <w:jc w:val="start"/>
              <w:rPr/>
            </w:pPr>
            <w:r>
              <w:rPr/>
              <w:t>Tripary Repo Valuation</w:t>
            </w:r>
          </w:p>
        </w:tc>
        <w:tc>
          <w:tcPr>
            <w:tcW w:w="2019" w:type="dxa"/>
            <w:tcBorders>
              <w:start w:val="single" w:sz="18" w:space="0" w:color="000000"/>
              <w:end w:val="single" w:sz="18" w:space="0" w:color="000000"/>
            </w:tcBorders>
          </w:tcPr>
          <w:p>
            <w:pPr>
              <w:pStyle w:val="Normal"/>
              <w:ind w:start="0" w:end="0"/>
              <w:jc w:val="start"/>
              <w:rPr/>
            </w:pPr>
            <w:r>
              <w:rPr/>
              <w:t>I.T.D.     (ITCVL)</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ind w:start="0" w:end="0"/>
              <w:jc w:val="start"/>
              <w:rPr/>
            </w:pPr>
            <w:r>
              <w:rPr/>
              <w:t>Complex Collateral Valuation</w:t>
            </w:r>
          </w:p>
        </w:tc>
        <w:tc>
          <w:tcPr>
            <w:tcW w:w="2019" w:type="dxa"/>
            <w:tcBorders>
              <w:start w:val="single" w:sz="18" w:space="0" w:color="000000"/>
              <w:end w:val="single" w:sz="18" w:space="0" w:color="000000"/>
            </w:tcBorders>
          </w:tcPr>
          <w:p>
            <w:pPr>
              <w:pStyle w:val="Normal"/>
              <w:ind w:start="0" w:end="0"/>
              <w:jc w:val="start"/>
              <w:rPr/>
            </w:pPr>
            <w:r>
              <w:rPr/>
              <w:t>I.T.D.     (IGCDT)</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ind w:start="0" w:end="0"/>
              <w:jc w:val="start"/>
              <w:rPr/>
            </w:pPr>
            <w:r>
              <w:rPr/>
              <w:t>Exposure Report</w:t>
            </w:r>
          </w:p>
        </w:tc>
        <w:tc>
          <w:tcPr>
            <w:tcW w:w="2019" w:type="dxa"/>
            <w:tcBorders>
              <w:start w:val="single" w:sz="18" w:space="0" w:color="000000"/>
              <w:end w:val="single" w:sz="18" w:space="0" w:color="000000"/>
            </w:tcBorders>
          </w:tcPr>
          <w:p>
            <w:pPr>
              <w:pStyle w:val="Normal"/>
              <w:ind w:start="0" w:end="0"/>
              <w:jc w:val="start"/>
              <w:rPr/>
            </w:pPr>
            <w:r>
              <w:rPr/>
              <w:t>I.T.D.     (IELEC)</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ind w:start="0" w:end="0"/>
              <w:jc w:val="start"/>
              <w:rPr/>
            </w:pPr>
            <w:r>
              <w:rPr/>
              <w:t>Collateral Allocation</w:t>
            </w:r>
          </w:p>
        </w:tc>
        <w:tc>
          <w:tcPr>
            <w:tcW w:w="2019" w:type="dxa"/>
            <w:tcBorders>
              <w:start w:val="single" w:sz="18" w:space="0" w:color="000000"/>
              <w:end w:val="single" w:sz="18" w:space="0" w:color="000000"/>
            </w:tcBorders>
          </w:tcPr>
          <w:p>
            <w:pPr>
              <w:pStyle w:val="Normal"/>
              <w:ind w:start="0" w:end="0"/>
              <w:jc w:val="start"/>
              <w:rPr/>
            </w:pPr>
            <w:r>
              <w:rPr/>
              <w:t>I.T.D.     (ICASR)</w:t>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bottom w:val="single" w:sz="6" w:space="0" w:color="000000"/>
              <w:end w:val="single" w:sz="18" w:space="0" w:color="000000"/>
            </w:tcBorders>
          </w:tcPr>
          <w:p>
            <w:pPr>
              <w:pStyle w:val="Normal"/>
              <w:snapToGrid w:val="false"/>
              <w:ind w:start="0" w:end="0"/>
              <w:jc w:val="start"/>
              <w:rPr/>
            </w:pPr>
            <w:r>
              <w:rPr/>
            </w:r>
          </w:p>
        </w:tc>
        <w:tc>
          <w:tcPr>
            <w:tcW w:w="3827" w:type="dxa"/>
            <w:tcBorders>
              <w:start w:val="single" w:sz="18" w:space="0" w:color="000000"/>
              <w:end w:val="single" w:sz="18" w:space="0" w:color="000000"/>
            </w:tcBorders>
          </w:tcPr>
          <w:p>
            <w:pPr>
              <w:pStyle w:val="Normal"/>
              <w:snapToGrid w:val="false"/>
              <w:ind w:start="0" w:end="0"/>
              <w:jc w:val="start"/>
              <w:rPr/>
            </w:pPr>
            <w:r>
              <w:rPr/>
            </w:r>
          </w:p>
        </w:tc>
        <w:tc>
          <w:tcPr>
            <w:tcW w:w="2019" w:type="dxa"/>
            <w:tcBorders>
              <w:start w:val="single" w:sz="18" w:space="0" w:color="000000"/>
              <w:end w:val="single" w:sz="18" w:space="0" w:color="000000"/>
            </w:tcBorders>
          </w:tcPr>
          <w:p>
            <w:pPr>
              <w:pStyle w:val="Normal"/>
              <w:snapToGrid w:val="false"/>
              <w:ind w:start="0" w:end="0"/>
              <w:jc w:val="start"/>
              <w:rPr/>
            </w:pPr>
            <w:r>
              <w:rPr/>
            </w:r>
          </w:p>
        </w:tc>
        <w:tc>
          <w:tcPr>
            <w:tcW w:w="915" w:type="dxa"/>
            <w:tcBorders>
              <w:start w:val="single" w:sz="18" w:space="0" w:color="000000"/>
              <w:end w:val="single" w:sz="18" w:space="0" w:color="000000"/>
            </w:tcBorders>
          </w:tcPr>
          <w:p>
            <w:pPr>
              <w:pStyle w:val="Normal"/>
              <w:snapToGrid w:val="false"/>
              <w:ind w:start="0" w:end="0"/>
              <w:jc w:val="start"/>
              <w:rPr/>
            </w:pPr>
            <w:r>
              <w:rPr/>
            </w:r>
          </w:p>
        </w:tc>
        <w:tc>
          <w:tcPr>
            <w:tcW w:w="1177" w:type="dxa"/>
            <w:tcBorders>
              <w:start w:val="single" w:sz="18" w:space="0" w:color="000000"/>
              <w:bottom w:val="single" w:sz="6" w:space="0" w:color="000000"/>
              <w:end w:val="single" w:sz="18" w:space="0" w:color="000000"/>
            </w:tcBorders>
          </w:tcPr>
          <w:p>
            <w:pPr>
              <w:pStyle w:val="Normal"/>
              <w:snapToGrid w:val="false"/>
              <w:ind w:start="0" w:end="0"/>
              <w:jc w:val="start"/>
              <w:rPr/>
            </w:pPr>
            <w:r>
              <w:rPr/>
            </w:r>
          </w:p>
        </w:tc>
      </w:tr>
      <w:tr>
        <w:trPr/>
        <w:tc>
          <w:tcPr>
            <w:tcW w:w="2410" w:type="dxa"/>
            <w:tcBorders>
              <w:start w:val="single" w:sz="18" w:space="0" w:color="000000"/>
              <w:bottom w:val="single" w:sz="18" w:space="0" w:color="000000"/>
              <w:end w:val="single" w:sz="18" w:space="0" w:color="000000"/>
            </w:tcBorders>
          </w:tcPr>
          <w:p>
            <w:pPr>
              <w:pStyle w:val="Normal"/>
              <w:snapToGrid w:val="false"/>
              <w:ind w:start="0" w:end="0"/>
              <w:jc w:val="start"/>
              <w:rPr/>
            </w:pPr>
            <w:r>
              <w:rPr/>
            </w:r>
          </w:p>
          <w:p>
            <w:pPr>
              <w:pStyle w:val="Normal"/>
              <w:ind w:start="0" w:end="0"/>
              <w:jc w:val="start"/>
              <w:rPr/>
            </w:pPr>
            <w:r>
              <w:rPr/>
              <w:t>Miscellaneous</w:t>
            </w:r>
          </w:p>
          <w:p>
            <w:pPr>
              <w:pStyle w:val="Normal"/>
              <w:ind w:start="0" w:end="0"/>
              <w:jc w:val="start"/>
              <w:rPr/>
            </w:pPr>
            <w:r>
              <w:rPr/>
            </w:r>
          </w:p>
        </w:tc>
        <w:tc>
          <w:tcPr>
            <w:tcW w:w="3827" w:type="dxa"/>
            <w:tcBorders>
              <w:top w:val="single" w:sz="6" w:space="0" w:color="000000"/>
              <w:start w:val="single" w:sz="18" w:space="0" w:color="000000"/>
              <w:bottom w:val="single" w:sz="18" w:space="0" w:color="000000"/>
              <w:end w:val="single" w:sz="18" w:space="0" w:color="000000"/>
            </w:tcBorders>
          </w:tcPr>
          <w:p>
            <w:pPr>
              <w:pStyle w:val="Normal"/>
              <w:snapToGrid w:val="false"/>
              <w:ind w:start="0" w:end="0"/>
              <w:jc w:val="start"/>
              <w:rPr/>
            </w:pPr>
            <w:r>
              <w:rPr/>
            </w:r>
          </w:p>
          <w:p>
            <w:pPr>
              <w:pStyle w:val="Normal"/>
              <w:ind w:start="0" w:end="0"/>
              <w:jc w:val="start"/>
              <w:rPr/>
            </w:pPr>
            <w:r>
              <w:rPr/>
              <w:t>Security Master</w:t>
            </w:r>
          </w:p>
          <w:p>
            <w:pPr>
              <w:pStyle w:val="Normal"/>
              <w:ind w:start="0" w:end="0"/>
              <w:jc w:val="start"/>
              <w:rPr/>
            </w:pPr>
            <w:r>
              <w:rPr/>
            </w:r>
          </w:p>
        </w:tc>
        <w:tc>
          <w:tcPr>
            <w:tcW w:w="2019" w:type="dxa"/>
            <w:tcBorders>
              <w:top w:val="single" w:sz="6" w:space="0" w:color="000000"/>
              <w:start w:val="single" w:sz="18" w:space="0" w:color="000000"/>
              <w:bottom w:val="single" w:sz="18" w:space="0" w:color="000000"/>
              <w:end w:val="single" w:sz="18" w:space="0" w:color="000000"/>
            </w:tcBorders>
          </w:tcPr>
          <w:p>
            <w:pPr>
              <w:pStyle w:val="Normal"/>
              <w:snapToGrid w:val="false"/>
              <w:ind w:start="0" w:end="0"/>
              <w:jc w:val="start"/>
              <w:rPr/>
            </w:pPr>
            <w:r>
              <w:rPr/>
            </w:r>
          </w:p>
          <w:p>
            <w:pPr>
              <w:pStyle w:val="Normal"/>
              <w:ind w:start="0" w:end="0"/>
              <w:jc w:val="start"/>
              <w:rPr/>
            </w:pPr>
            <w:r>
              <w:rPr/>
            </w:r>
          </w:p>
          <w:p>
            <w:pPr>
              <w:pStyle w:val="Normal"/>
              <w:ind w:start="0" w:end="0"/>
              <w:jc w:val="start"/>
              <w:rPr/>
            </w:pPr>
            <w:r>
              <w:rPr/>
            </w:r>
          </w:p>
        </w:tc>
        <w:tc>
          <w:tcPr>
            <w:tcW w:w="915" w:type="dxa"/>
            <w:tcBorders>
              <w:top w:val="single" w:sz="6" w:space="0" w:color="000000"/>
              <w:start w:val="single" w:sz="18" w:space="0" w:color="000000"/>
              <w:bottom w:val="single" w:sz="18" w:space="0" w:color="000000"/>
              <w:end w:val="single" w:sz="18" w:space="0" w:color="000000"/>
            </w:tcBorders>
          </w:tcPr>
          <w:p>
            <w:pPr>
              <w:pStyle w:val="Normal"/>
              <w:snapToGrid w:val="false"/>
              <w:ind w:start="0" w:end="0"/>
              <w:jc w:val="start"/>
              <w:rPr/>
            </w:pPr>
            <w:r>
              <w:rPr/>
            </w:r>
          </w:p>
          <w:p>
            <w:pPr>
              <w:pStyle w:val="Normal"/>
              <w:ind w:start="0" w:end="0"/>
              <w:jc w:val="start"/>
              <w:rPr/>
            </w:pPr>
            <w:r>
              <w:rPr/>
            </w:r>
          </w:p>
          <w:p>
            <w:pPr>
              <w:pStyle w:val="Normal"/>
              <w:ind w:start="0" w:end="0"/>
              <w:jc w:val="start"/>
              <w:rPr/>
            </w:pPr>
            <w:r>
              <w:rPr/>
            </w:r>
          </w:p>
        </w:tc>
        <w:tc>
          <w:tcPr>
            <w:tcW w:w="1177" w:type="dxa"/>
            <w:tcBorders>
              <w:start w:val="single" w:sz="18" w:space="0" w:color="000000"/>
              <w:bottom w:val="single" w:sz="18" w:space="0" w:color="000000"/>
              <w:end w:val="single" w:sz="18" w:space="0" w:color="000000"/>
            </w:tcBorders>
          </w:tcPr>
          <w:p>
            <w:pPr>
              <w:pStyle w:val="Normal"/>
              <w:snapToGrid w:val="false"/>
              <w:ind w:start="0" w:end="0"/>
              <w:jc w:val="start"/>
              <w:rPr/>
            </w:pPr>
            <w:r>
              <w:rPr/>
            </w:r>
          </w:p>
          <w:p>
            <w:pPr>
              <w:pStyle w:val="Normal"/>
              <w:ind w:start="0" w:end="0"/>
              <w:jc w:val="start"/>
              <w:rPr/>
            </w:pPr>
            <w:r>
              <w:rPr/>
            </w:r>
          </w:p>
          <w:p>
            <w:pPr>
              <w:pStyle w:val="Normal"/>
              <w:ind w:start="0" w:end="0"/>
              <w:jc w:val="start"/>
              <w:rPr/>
            </w:pPr>
            <w:r>
              <w:rPr/>
            </w:r>
          </w:p>
        </w:tc>
      </w:tr>
    </w:tbl>
    <w:p>
      <w:pPr>
        <w:pStyle w:val="Normal"/>
        <w:rPr/>
      </w:pPr>
      <w:r>
        <w:rPr/>
      </w:r>
    </w:p>
    <w:p>
      <w:pPr>
        <w:pStyle w:val="Normal"/>
        <w:ind w:start="567" w:end="0"/>
        <w:rPr/>
      </w:pPr>
      <w:r>
        <w:rPr/>
        <w:t>I.T.D.     = Report produced by Chase at specific times within the day and/or at Client request.</w:t>
      </w:r>
    </w:p>
    <w:p>
      <w:pPr>
        <w:pStyle w:val="Normal"/>
        <w:ind w:start="567" w:end="0"/>
        <w:rPr/>
      </w:pPr>
      <w:r>
        <w:rPr/>
        <w:t>C.O.B.   = Report produced by Chase at end of Business Day</w:t>
      </w:r>
    </w:p>
    <w:p>
      <w:pPr>
        <w:pStyle w:val="Normal"/>
        <w:ind w:start="567" w:end="0"/>
        <w:rPr>
          <w:sz w:val="24"/>
        </w:rPr>
      </w:pPr>
      <w:r>
        <w:rPr>
          <w:sz w:val="24"/>
        </w:rPr>
      </w:r>
      <w:r>
        <w:br w:type="page"/>
      </w:r>
    </w:p>
    <w:p>
      <w:pPr>
        <w:pStyle w:val="Normal"/>
        <w:ind w:start="567" w:end="0"/>
        <w:rPr>
          <w:sz w:val="24"/>
        </w:rPr>
      </w:pPr>
      <w:r>
        <w:rPr>
          <w:sz w:val="24"/>
        </w:rPr>
      </w:r>
    </w:p>
    <w:p>
      <w:pPr>
        <w:pStyle w:val="Normal"/>
        <w:ind w:start="142" w:end="0"/>
        <w:jc w:val="start"/>
        <w:rPr>
          <w:b/>
          <w:smallCaps/>
          <w:sz w:val="48"/>
        </w:rPr>
      </w:pPr>
      <w:r>
        <w:rPr>
          <w:rFonts w:cs="Chase LogoFont;Symbol" w:ascii="Chase LogoFont;Symbol" w:hAnsi="Chase LogoFont;Symbol"/>
          <w:b/>
          <w:smallCaps/>
          <w:sz w:val="72"/>
        </w:rPr>
        <w:sym w:font="Chase LogoFont;Symbol" w:char="f061"/>
        <w:sym w:font="Chase LogoFont;Symbol" w:char="f062"/>
        <w:sym w:font="Chase LogoFont;Symbol" w:char="f063"/>
      </w:r>
      <w:r>
        <w:rPr>
          <w:b/>
          <w:smallCaps/>
          <w:sz w:val="48"/>
        </w:rPr>
        <w:tab/>
        <w:tab/>
        <w:tab/>
        <w:tab/>
      </w:r>
      <w:r>
        <w:rPr>
          <w:b/>
          <w:smallCaps/>
          <w:sz w:val="32"/>
        </w:rPr>
        <w:t>Global Trust Access</w:t>
      </w:r>
    </w:p>
    <w:p>
      <w:pPr>
        <w:pStyle w:val="Normal"/>
        <w:tabs>
          <w:tab w:val="clear" w:pos="720"/>
          <w:tab w:val="left" w:pos="9072" w:leader="none"/>
        </w:tabs>
        <w:ind w:start="142" w:end="0"/>
        <w:jc w:val="start"/>
        <w:rPr>
          <w:b/>
          <w:smallCaps/>
          <w:sz w:val="16"/>
        </w:rPr>
      </w:pPr>
      <w:r>
        <w:rPr>
          <w:b/>
          <w:smallCaps/>
          <w:sz w:val="16"/>
          <w:u w:val="single"/>
        </w:rPr>
        <w:tab/>
      </w:r>
    </w:p>
    <w:p>
      <w:pPr>
        <w:pStyle w:val="Normal"/>
        <w:ind w:start="142" w:end="0"/>
        <w:jc w:val="start"/>
        <w:rPr>
          <w:b/>
          <w:smallCaps/>
          <w:sz w:val="16"/>
        </w:rPr>
      </w:pPr>
      <w:r>
        <w:rPr>
          <w:b/>
          <w:smallCaps/>
          <w:sz w:val="16"/>
        </w:rPr>
      </w:r>
    </w:p>
    <w:p>
      <w:pPr>
        <w:pStyle w:val="Normal"/>
        <w:ind w:start="0" w:end="0"/>
        <w:jc w:val="start"/>
        <w:rPr>
          <w:b/>
          <w:smallCaps/>
        </w:rPr>
      </w:pPr>
      <w:r>
        <w:rPr>
          <w:b/>
          <w:smallCaps/>
        </w:rPr>
      </w:r>
    </w:p>
    <w:p>
      <w:pPr>
        <w:pStyle w:val="Normal"/>
        <w:ind w:start="0" w:end="0"/>
        <w:jc w:val="start"/>
        <w:rPr/>
      </w:pPr>
      <w:r>
        <w:rPr/>
      </w:r>
    </w:p>
    <w:p>
      <w:pPr>
        <w:pStyle w:val="Normal"/>
        <w:numPr>
          <w:ilvl w:val="0"/>
          <w:numId w:val="3"/>
        </w:numPr>
        <w:jc w:val="start"/>
        <w:rPr/>
      </w:pPr>
      <w:r>
        <w:rPr/>
        <w:t>What local time of day do you consider you are most likely to access the GTA system?  (Please tick as appropriate.)</w:t>
      </w:r>
    </w:p>
    <w:p>
      <w:pPr>
        <w:pStyle w:val="Normal"/>
        <w:numPr>
          <w:ilvl w:val="0"/>
          <w:numId w:val="0"/>
        </w:numPr>
        <w:ind w:hanging="283" w:start="283" w:end="0"/>
        <w:jc w:val="start"/>
        <w:rPr>
          <w:b/>
          <w:sz w:val="24"/>
        </w:rPr>
      </w:pPr>
      <w:r>
        <w:rPr>
          <w:b/>
          <w:sz w:val="24"/>
        </w:rPr>
      </w:r>
    </w:p>
    <w:p>
      <w:pPr>
        <w:pStyle w:val="Normal"/>
        <w:numPr>
          <w:ilvl w:val="0"/>
          <w:numId w:val="0"/>
        </w:numPr>
        <w:spacing w:lineRule="auto" w:line="480"/>
        <w:ind w:hanging="284" w:start="284" w:end="0"/>
        <w:jc w:val="start"/>
        <w:rPr>
          <w:b/>
        </w:rPr>
      </w:pPr>
      <w:r>
        <w:rPr>
          <w:b/>
        </w:rPr>
        <w:tab/>
        <w:tab/>
        <w:tab/>
        <w:tab/>
        <w:t>12 AM - 6 AM</w:t>
        <w:tab/>
        <w:tab/>
        <w:t>___</w:t>
      </w:r>
    </w:p>
    <w:p>
      <w:pPr>
        <w:pStyle w:val="Normal"/>
        <w:numPr>
          <w:ilvl w:val="0"/>
          <w:numId w:val="0"/>
        </w:numPr>
        <w:spacing w:lineRule="auto" w:line="480"/>
        <w:ind w:hanging="284" w:start="284" w:end="0"/>
        <w:jc w:val="start"/>
        <w:rPr>
          <w:b/>
        </w:rPr>
      </w:pPr>
      <w:r>
        <w:rPr>
          <w:b/>
        </w:rPr>
        <w:tab/>
        <w:tab/>
        <w:tab/>
        <w:tab/>
        <w:t>6 AM - 12 PM</w:t>
        <w:tab/>
        <w:tab/>
        <w:t>___</w:t>
      </w:r>
    </w:p>
    <w:p>
      <w:pPr>
        <w:pStyle w:val="Normal"/>
        <w:numPr>
          <w:ilvl w:val="0"/>
          <w:numId w:val="0"/>
        </w:numPr>
        <w:spacing w:lineRule="auto" w:line="480"/>
        <w:ind w:hanging="284" w:start="284" w:end="0"/>
        <w:jc w:val="start"/>
        <w:rPr>
          <w:b/>
        </w:rPr>
      </w:pPr>
      <w:r>
        <w:rPr>
          <w:b/>
        </w:rPr>
        <w:tab/>
        <w:tab/>
        <w:tab/>
        <w:tab/>
        <w:t>12 PM - 6 PM</w:t>
        <w:tab/>
        <w:tab/>
        <w:t>___</w:t>
      </w:r>
    </w:p>
    <w:p>
      <w:pPr>
        <w:pStyle w:val="Normal"/>
        <w:numPr>
          <w:ilvl w:val="0"/>
          <w:numId w:val="0"/>
        </w:numPr>
        <w:spacing w:lineRule="auto" w:line="480"/>
        <w:ind w:hanging="284" w:start="284" w:end="0"/>
        <w:jc w:val="start"/>
        <w:rPr>
          <w:b/>
        </w:rPr>
      </w:pPr>
      <w:r>
        <w:rPr>
          <w:b/>
        </w:rPr>
        <w:tab/>
        <w:tab/>
        <w:tab/>
        <w:tab/>
        <w:t xml:space="preserve">6 PM - 12 AM </w:t>
        <w:tab/>
        <w:tab/>
        <w:t>___</w:t>
      </w:r>
    </w:p>
    <w:p>
      <w:pPr>
        <w:pStyle w:val="Normal"/>
        <w:numPr>
          <w:ilvl w:val="0"/>
          <w:numId w:val="0"/>
        </w:numPr>
        <w:spacing w:lineRule="auto" w:line="480"/>
        <w:ind w:hanging="284" w:start="284" w:end="0"/>
        <w:jc w:val="start"/>
        <w:rPr>
          <w:b/>
        </w:rPr>
      </w:pPr>
      <w:r>
        <w:rPr>
          <w:b/>
        </w:rPr>
      </w:r>
    </w:p>
    <w:p>
      <w:pPr>
        <w:pStyle w:val="Normal"/>
        <w:numPr>
          <w:ilvl w:val="0"/>
          <w:numId w:val="3"/>
        </w:numPr>
        <w:ind w:hanging="284" w:start="284" w:end="0"/>
        <w:jc w:val="start"/>
        <w:rPr/>
      </w:pPr>
      <w:r>
        <w:rPr/>
        <w:t>With the implementation of Global Trust Access please rate each of the following topics on level of importance to you and your business.</w:t>
      </w:r>
    </w:p>
    <w:p>
      <w:pPr>
        <w:pStyle w:val="Normal"/>
        <w:ind w:start="0" w:end="0"/>
        <w:jc w:val="start"/>
        <w:rPr/>
      </w:pPr>
      <w:r>
        <w:rPr/>
      </w:r>
    </w:p>
    <w:p>
      <w:pPr>
        <w:pStyle w:val="Normal"/>
        <w:ind w:start="284" w:end="0"/>
        <w:jc w:val="start"/>
        <w:rPr/>
      </w:pPr>
      <w:r>
        <w:rPr/>
        <w:t>(0 = Not Applicable, 1= Low , 5=High)</w:t>
      </w:r>
    </w:p>
    <w:p>
      <w:pPr>
        <w:pStyle w:val="Normal"/>
        <w:ind w:start="284" w:end="0"/>
        <w:jc w:val="start"/>
        <w:rPr>
          <w:b/>
        </w:rPr>
      </w:pPr>
      <w:r>
        <w:rPr>
          <w:b/>
        </w:rPr>
      </w:r>
    </w:p>
    <w:tbl>
      <w:tblPr>
        <w:tblW w:w="9184" w:type="dxa"/>
        <w:jc w:val="start"/>
        <w:tblInd w:w="392" w:type="dxa"/>
        <w:tblLayout w:type="fixed"/>
        <w:tblCellMar>
          <w:top w:w="0" w:type="dxa"/>
          <w:start w:w="108" w:type="dxa"/>
          <w:bottom w:w="0" w:type="dxa"/>
          <w:end w:w="108" w:type="dxa"/>
        </w:tblCellMar>
      </w:tblPr>
      <w:tblGrid>
        <w:gridCol w:w="3904"/>
        <w:gridCol w:w="774"/>
        <w:gridCol w:w="3901"/>
        <w:gridCol w:w="605"/>
      </w:tblGrid>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Functionality</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Availability of System</w:t>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r>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Customer Service / Technical Support</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Supporting Documentation and User Manuals</w:t>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r>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Monthly Maintenance Expense</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Installation Support</w:t>
            </w:r>
          </w:p>
          <w:p>
            <w:pPr>
              <w:pStyle w:val="Normal"/>
              <w:jc w:val="start"/>
              <w:rPr/>
            </w:pPr>
            <w:r>
              <w:rPr/>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r>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On-line Help Documentation</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User Friendliness</w:t>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r>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Frequent Upgrades</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Compatibility with other systems</w:t>
            </w:r>
          </w:p>
          <w:p>
            <w:pPr>
              <w:pStyle w:val="Normal"/>
              <w:jc w:val="start"/>
              <w:rPr/>
            </w:pPr>
            <w:r>
              <w:rPr/>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r>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Customised Training</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Response time of the system</w:t>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r>
    </w:tbl>
    <w:p>
      <w:pPr>
        <w:pStyle w:val="Normal"/>
        <w:jc w:val="start"/>
        <w:rPr>
          <w:sz w:val="24"/>
        </w:rPr>
      </w:pPr>
      <w:r>
        <w:rPr>
          <w:sz w:val="24"/>
        </w:rPr>
      </w:r>
      <w:r>
        <w:br w:type="page"/>
      </w:r>
    </w:p>
    <w:p>
      <w:pPr>
        <w:pStyle w:val="Normal"/>
        <w:jc w:val="start"/>
        <w:rPr>
          <w:b/>
          <w:sz w:val="24"/>
        </w:rPr>
      </w:pPr>
      <w:r>
        <w:rPr>
          <w:b/>
          <w:sz w:val="24"/>
        </w:rPr>
      </w:r>
    </w:p>
    <w:p>
      <w:pPr>
        <w:pStyle w:val="Normal"/>
        <w:ind w:start="142" w:end="0"/>
        <w:jc w:val="start"/>
        <w:rPr>
          <w:b/>
          <w:smallCaps/>
          <w:sz w:val="48"/>
        </w:rPr>
      </w:pPr>
      <w:r>
        <w:rPr>
          <w:rFonts w:cs="Chase LogoFont;Symbol" w:ascii="Chase LogoFont;Symbol" w:hAnsi="Chase LogoFont;Symbol"/>
          <w:b/>
          <w:smallCaps/>
          <w:sz w:val="72"/>
        </w:rPr>
        <w:sym w:font="Chase LogoFont;Symbol" w:char="f061"/>
        <w:sym w:font="Chase LogoFont;Symbol" w:char="f062"/>
        <w:sym w:font="Chase LogoFont;Symbol" w:char="f063"/>
      </w:r>
      <w:r>
        <w:rPr>
          <w:b/>
          <w:smallCaps/>
          <w:sz w:val="48"/>
        </w:rPr>
        <w:tab/>
        <w:tab/>
        <w:tab/>
        <w:tab/>
      </w:r>
      <w:r>
        <w:rPr>
          <w:b/>
          <w:smallCaps/>
          <w:sz w:val="32"/>
        </w:rPr>
        <w:t>Global Trust Access</w:t>
      </w:r>
    </w:p>
    <w:p>
      <w:pPr>
        <w:pStyle w:val="Normal"/>
        <w:tabs>
          <w:tab w:val="clear" w:pos="720"/>
          <w:tab w:val="left" w:pos="9072" w:leader="none"/>
        </w:tabs>
        <w:ind w:start="142" w:end="0"/>
        <w:jc w:val="start"/>
        <w:rPr>
          <w:b/>
          <w:smallCaps/>
          <w:sz w:val="16"/>
        </w:rPr>
      </w:pPr>
      <w:r>
        <w:rPr>
          <w:b/>
          <w:smallCaps/>
          <w:sz w:val="16"/>
          <w:u w:val="single"/>
        </w:rPr>
        <w:tab/>
      </w:r>
    </w:p>
    <w:p>
      <w:pPr>
        <w:pStyle w:val="Normal"/>
        <w:ind w:start="142" w:end="0"/>
        <w:jc w:val="start"/>
        <w:rPr>
          <w:b/>
          <w:smallCaps/>
          <w:sz w:val="16"/>
        </w:rPr>
      </w:pPr>
      <w:r>
        <w:rPr>
          <w:b/>
          <w:smallCaps/>
          <w:sz w:val="16"/>
        </w:rPr>
      </w:r>
    </w:p>
    <w:p>
      <w:pPr>
        <w:pStyle w:val="Normal"/>
        <w:tabs>
          <w:tab w:val="clear" w:pos="720"/>
          <w:tab w:val="left" w:pos="9072" w:leader="none"/>
        </w:tabs>
        <w:ind w:start="142" w:end="0"/>
        <w:jc w:val="start"/>
        <w:rPr>
          <w:b/>
          <w:smallCaps/>
          <w:sz w:val="16"/>
        </w:rPr>
      </w:pPr>
      <w:r>
        <w:rPr>
          <w:b/>
          <w:smallCaps/>
          <w:sz w:val="16"/>
        </w:rPr>
      </w:r>
    </w:p>
    <w:p>
      <w:pPr>
        <w:pStyle w:val="Normal"/>
        <w:tabs>
          <w:tab w:val="clear" w:pos="720"/>
          <w:tab w:val="left" w:pos="9072" w:leader="none"/>
        </w:tabs>
        <w:ind w:start="142" w:end="0"/>
        <w:jc w:val="start"/>
        <w:rPr>
          <w:b/>
          <w:smallCaps/>
          <w:sz w:val="16"/>
        </w:rPr>
      </w:pPr>
      <w:r>
        <w:rPr>
          <w:b/>
          <w:smallCaps/>
          <w:sz w:val="16"/>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480"/>
        <w:ind w:start="-142" w:end="-540"/>
        <w:jc w:val="start"/>
        <w:rPr/>
      </w:pPr>
      <w:r>
        <w:rPr>
          <w:b/>
          <w:i/>
          <w:sz w:val="24"/>
        </w:rPr>
        <w:t>Future Plans</w:t>
      </w:r>
      <w:r>
        <w:rPr>
          <w:b/>
          <w:sz w:val="24"/>
        </w:rPr>
        <w:t xml:space="preserve"> </w:t>
      </w:r>
    </w:p>
    <w:p>
      <w:pPr>
        <w:pStyle w:val="Normal"/>
        <w:spacing w:lineRule="auto" w:line="360"/>
        <w:jc w:val="start"/>
        <w:rPr>
          <w:b/>
          <w:sz w:val="24"/>
        </w:rPr>
      </w:pPr>
      <w:r>
        <w:rPr>
          <w:b/>
          <w:sz w:val="24"/>
        </w:rPr>
      </w:r>
    </w:p>
    <w:p>
      <w:pPr>
        <w:pStyle w:val="Normal"/>
        <w:numPr>
          <w:ilvl w:val="0"/>
          <w:numId w:val="4"/>
        </w:numPr>
        <w:spacing w:lineRule="auto" w:line="360"/>
        <w:ind w:hanging="284" w:start="284" w:end="0"/>
        <w:jc w:val="start"/>
        <w:rPr>
          <w:b/>
          <w:sz w:val="24"/>
        </w:rPr>
      </w:pPr>
      <w:r>
        <w:rPr/>
        <w:t>Do you have Internet access, if not what are your future plans and timeframes?</w:t>
      </w:r>
    </w:p>
    <w:p>
      <w:pPr>
        <w:pStyle w:val="Normal"/>
        <w:numPr>
          <w:ilvl w:val="0"/>
          <w:numId w:val="0"/>
        </w:numPr>
        <w:tabs>
          <w:tab w:val="clear" w:pos="720"/>
          <w:tab w:val="right" w:pos="8505" w:leader="underscore"/>
        </w:tabs>
        <w:spacing w:lineRule="auto" w:line="360"/>
        <w:ind w:hanging="0" w:start="0"/>
        <w:jc w:val="start"/>
        <w:rPr>
          <w:b/>
          <w:sz w:val="24"/>
        </w:rPr>
      </w:pPr>
      <w:r>
        <w:rPr>
          <w:b/>
          <w:sz w:val="24"/>
        </w:rPr>
        <w:tab/>
      </w:r>
    </w:p>
    <w:p>
      <w:pPr>
        <w:pStyle w:val="Normal"/>
        <w:numPr>
          <w:ilvl w:val="0"/>
          <w:numId w:val="0"/>
        </w:numPr>
        <w:tabs>
          <w:tab w:val="clear" w:pos="720"/>
          <w:tab w:val="right" w:pos="8505" w:leader="underscore"/>
        </w:tabs>
        <w:spacing w:lineRule="auto" w:line="360"/>
        <w:ind w:hanging="0" w:start="0"/>
        <w:jc w:val="start"/>
        <w:rPr>
          <w:b/>
          <w:sz w:val="24"/>
        </w:rPr>
      </w:pPr>
      <w:r>
        <w:rPr>
          <w:b/>
          <w:sz w:val="24"/>
        </w:rPr>
        <w:tab/>
      </w:r>
    </w:p>
    <w:p>
      <w:pPr>
        <w:pStyle w:val="Normal"/>
        <w:numPr>
          <w:ilvl w:val="0"/>
          <w:numId w:val="0"/>
        </w:numPr>
        <w:spacing w:lineRule="auto" w:line="360"/>
        <w:ind w:hanging="0" w:start="0"/>
        <w:jc w:val="start"/>
        <w:rPr>
          <w:b/>
          <w:sz w:val="24"/>
        </w:rPr>
      </w:pPr>
      <w:r>
        <w:rPr>
          <w:b/>
          <w:sz w:val="24"/>
        </w:rPr>
      </w:r>
    </w:p>
    <w:p>
      <w:pPr>
        <w:pStyle w:val="Normal"/>
        <w:numPr>
          <w:ilvl w:val="0"/>
          <w:numId w:val="4"/>
        </w:numPr>
        <w:spacing w:lineRule="auto" w:line="360"/>
        <w:ind w:hanging="284" w:start="284" w:end="0"/>
        <w:jc w:val="start"/>
        <w:rPr>
          <w:b/>
          <w:sz w:val="24"/>
        </w:rPr>
      </w:pPr>
      <w:r>
        <w:rPr/>
        <w:t>What internet browser do/will you use?  Please indicate version x.0 etc.</w:t>
      </w:r>
    </w:p>
    <w:p>
      <w:pPr>
        <w:pStyle w:val="Normal"/>
        <w:numPr>
          <w:ilvl w:val="0"/>
          <w:numId w:val="0"/>
        </w:numPr>
        <w:tabs>
          <w:tab w:val="clear" w:pos="720"/>
          <w:tab w:val="right" w:pos="8505" w:leader="underscore"/>
        </w:tabs>
        <w:spacing w:lineRule="auto" w:line="360"/>
        <w:ind w:hanging="0" w:start="0"/>
        <w:jc w:val="start"/>
        <w:rPr>
          <w:b/>
          <w:sz w:val="24"/>
        </w:rPr>
      </w:pPr>
      <w:r>
        <w:rPr>
          <w:b/>
          <w:sz w:val="24"/>
        </w:rPr>
        <w:tab/>
      </w:r>
    </w:p>
    <w:p>
      <w:pPr>
        <w:pStyle w:val="Normal"/>
        <w:numPr>
          <w:ilvl w:val="0"/>
          <w:numId w:val="0"/>
        </w:numPr>
        <w:tabs>
          <w:tab w:val="clear" w:pos="720"/>
          <w:tab w:val="right" w:pos="8505" w:leader="underscore"/>
        </w:tabs>
        <w:spacing w:lineRule="auto" w:line="360"/>
        <w:ind w:hanging="0" w:start="0"/>
        <w:jc w:val="start"/>
        <w:rPr>
          <w:b/>
          <w:sz w:val="24"/>
        </w:rPr>
      </w:pPr>
      <w:r>
        <w:rPr>
          <w:b/>
          <w:sz w:val="24"/>
        </w:rPr>
        <w:tab/>
      </w:r>
    </w:p>
    <w:p>
      <w:pPr>
        <w:pStyle w:val="Normal"/>
        <w:numPr>
          <w:ilvl w:val="0"/>
          <w:numId w:val="0"/>
        </w:numPr>
        <w:spacing w:lineRule="auto" w:line="360"/>
        <w:ind w:hanging="0" w:start="0"/>
        <w:jc w:val="start"/>
        <w:rPr>
          <w:b/>
          <w:sz w:val="24"/>
        </w:rPr>
      </w:pPr>
      <w:r>
        <w:rPr>
          <w:b/>
          <w:sz w:val="24"/>
        </w:rPr>
      </w:r>
    </w:p>
    <w:p>
      <w:pPr>
        <w:pStyle w:val="Normal"/>
        <w:numPr>
          <w:ilvl w:val="0"/>
          <w:numId w:val="4"/>
        </w:numPr>
        <w:spacing w:lineRule="auto" w:line="360"/>
        <w:ind w:hanging="284" w:start="284" w:end="0"/>
        <w:jc w:val="start"/>
        <w:rPr>
          <w:b/>
          <w:sz w:val="24"/>
        </w:rPr>
      </w:pPr>
      <w:r>
        <w:rPr/>
        <w:t>Do you have any plans in the near future to upgrade your systems environment, e.g. Windows 95 to Windows NT?  If so, please give details including the projected timing.</w:t>
      </w:r>
    </w:p>
    <w:p>
      <w:pPr>
        <w:pStyle w:val="Normal"/>
        <w:numPr>
          <w:ilvl w:val="0"/>
          <w:numId w:val="0"/>
        </w:numPr>
        <w:tabs>
          <w:tab w:val="clear" w:pos="720"/>
          <w:tab w:val="right" w:pos="8505" w:leader="underscore"/>
        </w:tabs>
        <w:spacing w:lineRule="auto" w:line="360"/>
        <w:ind w:hanging="0" w:start="0"/>
        <w:jc w:val="start"/>
        <w:rPr>
          <w:b/>
          <w:sz w:val="24"/>
        </w:rPr>
      </w:pPr>
      <w:r>
        <w:rPr>
          <w:b/>
          <w:sz w:val="24"/>
        </w:rPr>
        <w:tab/>
      </w:r>
    </w:p>
    <w:p>
      <w:pPr>
        <w:pStyle w:val="Normal"/>
        <w:numPr>
          <w:ilvl w:val="0"/>
          <w:numId w:val="0"/>
        </w:numPr>
        <w:tabs>
          <w:tab w:val="clear" w:pos="720"/>
          <w:tab w:val="right" w:pos="8505" w:leader="underscore"/>
        </w:tabs>
        <w:spacing w:lineRule="auto" w:line="360"/>
        <w:ind w:hanging="0" w:start="0"/>
        <w:jc w:val="start"/>
        <w:rPr>
          <w:b/>
          <w:sz w:val="24"/>
        </w:rPr>
      </w:pPr>
      <w:r>
        <w:rPr>
          <w:b/>
          <w:sz w:val="24"/>
        </w:rPr>
        <w:tab/>
      </w:r>
    </w:p>
    <w:p>
      <w:pPr>
        <w:pStyle w:val="Normal"/>
        <w:numPr>
          <w:ilvl w:val="0"/>
          <w:numId w:val="0"/>
        </w:numPr>
        <w:spacing w:lineRule="auto" w:line="360"/>
        <w:ind w:hanging="0" w:start="0"/>
        <w:jc w:val="start"/>
        <w:rPr>
          <w:b/>
          <w:sz w:val="24"/>
        </w:rPr>
      </w:pPr>
      <w:r>
        <w:rPr>
          <w:b/>
          <w:sz w:val="24"/>
        </w:rPr>
      </w:r>
    </w:p>
    <w:p>
      <w:pPr>
        <w:pStyle w:val="Normal"/>
        <w:numPr>
          <w:ilvl w:val="0"/>
          <w:numId w:val="4"/>
        </w:numPr>
        <w:spacing w:lineRule="auto" w:line="360"/>
        <w:ind w:hanging="284" w:start="284" w:end="0"/>
        <w:jc w:val="start"/>
        <w:rPr>
          <w:b/>
          <w:sz w:val="24"/>
        </w:rPr>
      </w:pPr>
      <w:r>
        <w:rPr/>
        <w:t>Do you require Chase to provide a copy of Global Trust Access software in advance for your technical group to evaluate before installation?</w:t>
      </w:r>
    </w:p>
    <w:p>
      <w:pPr>
        <w:pStyle w:val="Normal"/>
        <w:numPr>
          <w:ilvl w:val="0"/>
          <w:numId w:val="0"/>
        </w:numPr>
        <w:tabs>
          <w:tab w:val="clear" w:pos="720"/>
          <w:tab w:val="right" w:pos="8505" w:leader="underscore"/>
        </w:tabs>
        <w:spacing w:lineRule="auto" w:line="360"/>
        <w:ind w:hanging="0" w:start="0"/>
        <w:jc w:val="start"/>
        <w:rPr>
          <w:b/>
          <w:sz w:val="24"/>
        </w:rPr>
      </w:pPr>
      <w:r>
        <w:rPr>
          <w:b/>
          <w:sz w:val="24"/>
        </w:rPr>
        <w:tab/>
      </w:r>
    </w:p>
    <w:p>
      <w:pPr>
        <w:pStyle w:val="Normal"/>
        <w:numPr>
          <w:ilvl w:val="0"/>
          <w:numId w:val="0"/>
        </w:numPr>
        <w:tabs>
          <w:tab w:val="clear" w:pos="720"/>
          <w:tab w:val="right" w:pos="8505" w:leader="underscore"/>
        </w:tabs>
        <w:spacing w:lineRule="auto" w:line="360"/>
        <w:ind w:hanging="0" w:start="0"/>
        <w:jc w:val="start"/>
        <w:rPr>
          <w:b/>
          <w:sz w:val="24"/>
        </w:rPr>
      </w:pPr>
      <w:r>
        <w:rPr>
          <w:b/>
          <w:sz w:val="24"/>
        </w:rPr>
        <w:tab/>
      </w:r>
    </w:p>
    <w:p>
      <w:pPr>
        <w:pStyle w:val="Normal"/>
        <w:numPr>
          <w:ilvl w:val="0"/>
          <w:numId w:val="0"/>
        </w:numPr>
        <w:spacing w:lineRule="auto" w:line="360"/>
        <w:ind w:hanging="0" w:start="0"/>
        <w:jc w:val="start"/>
        <w:rPr>
          <w:b/>
          <w:sz w:val="24"/>
        </w:rPr>
      </w:pPr>
      <w:r>
        <w:rPr>
          <w:b/>
          <w:sz w:val="24"/>
        </w:rPr>
      </w:r>
    </w:p>
    <w:p>
      <w:pPr>
        <w:pStyle w:val="Normal"/>
        <w:numPr>
          <w:ilvl w:val="0"/>
          <w:numId w:val="4"/>
        </w:numPr>
        <w:spacing w:lineRule="auto" w:line="360"/>
        <w:ind w:hanging="284" w:start="284" w:end="0"/>
        <w:jc w:val="start"/>
        <w:rPr>
          <w:b/>
          <w:sz w:val="24"/>
        </w:rPr>
      </w:pPr>
      <w:r>
        <w:rPr/>
        <w:t>Please provide any additional information that you feel will be useful in helping Chase to Install and Develop the  Global Trust Access application to the benefit of your institution.</w:t>
      </w:r>
    </w:p>
    <w:p>
      <w:pPr>
        <w:pStyle w:val="Normal"/>
        <w:tabs>
          <w:tab w:val="clear" w:pos="720"/>
          <w:tab w:val="right" w:pos="8505" w:leader="underscore"/>
        </w:tabs>
        <w:spacing w:lineRule="auto" w:line="360"/>
        <w:ind w:start="284" w:end="0"/>
        <w:jc w:val="start"/>
        <w:rPr>
          <w:b/>
          <w:sz w:val="24"/>
        </w:rPr>
      </w:pPr>
      <w:r>
        <w:rPr>
          <w:b/>
          <w:sz w:val="24"/>
        </w:rPr>
        <w:tab/>
      </w:r>
    </w:p>
    <w:p>
      <w:pPr>
        <w:pStyle w:val="Normal"/>
        <w:tabs>
          <w:tab w:val="clear" w:pos="720"/>
          <w:tab w:val="right" w:pos="8505" w:leader="underscore"/>
        </w:tabs>
        <w:spacing w:lineRule="auto" w:line="360"/>
        <w:ind w:start="284" w:end="0"/>
        <w:jc w:val="start"/>
        <w:rPr>
          <w:b/>
          <w:sz w:val="24"/>
        </w:rPr>
      </w:pPr>
      <w:r>
        <w:rPr>
          <w:b/>
          <w:sz w:val="24"/>
        </w:rPr>
        <w:tab/>
      </w:r>
    </w:p>
    <w:p>
      <w:pPr>
        <w:pStyle w:val="Normal"/>
        <w:tabs>
          <w:tab w:val="clear" w:pos="720"/>
          <w:tab w:val="right" w:pos="8505" w:leader="underscore"/>
        </w:tabs>
        <w:spacing w:lineRule="auto" w:line="360"/>
        <w:ind w:start="284" w:end="0"/>
        <w:jc w:val="start"/>
        <w:rPr>
          <w:b/>
          <w:sz w:val="24"/>
        </w:rPr>
      </w:pPr>
      <w:r>
        <w:rPr>
          <w:b/>
          <w:sz w:val="24"/>
        </w:rPr>
        <w:tab/>
      </w:r>
    </w:p>
    <w:p>
      <w:pPr>
        <w:pStyle w:val="Normal"/>
        <w:ind w:start="142" w:end="0"/>
        <w:jc w:val="start"/>
        <w:rPr>
          <w:b/>
          <w:smallCaps/>
          <w:sz w:val="22"/>
        </w:rPr>
      </w:pPr>
      <w:r>
        <w:rPr>
          <w:b/>
          <w:smallCaps/>
          <w:sz w:val="22"/>
        </w:rPr>
      </w:r>
      <w:r>
        <w:br w:type="page"/>
      </w:r>
    </w:p>
    <w:p>
      <w:pPr>
        <w:pStyle w:val="Normal"/>
        <w:ind w:start="142" w:end="0"/>
        <w:jc w:val="start"/>
        <w:rPr>
          <w:smallCaps/>
          <w:sz w:val="22"/>
        </w:rPr>
      </w:pPr>
      <w:r>
        <w:rPr>
          <w:smallCaps/>
          <w:sz w:val="22"/>
        </w:rPr>
      </w:r>
    </w:p>
    <w:p>
      <w:pPr>
        <w:pStyle w:val="Normal"/>
        <w:ind w:start="142" w:end="0"/>
        <w:jc w:val="start"/>
        <w:rPr>
          <w:b/>
          <w:smallCaps/>
          <w:sz w:val="48"/>
        </w:rPr>
      </w:pPr>
      <w:r>
        <w:rPr>
          <w:rFonts w:cs="Chase LogoFont;Symbol" w:ascii="Chase LogoFont;Symbol" w:hAnsi="Chase LogoFont;Symbol"/>
          <w:b/>
          <w:smallCaps/>
          <w:sz w:val="72"/>
        </w:rPr>
        <w:sym w:font="Chase LogoFont;Symbol" w:char="f061"/>
        <w:sym w:font="Chase LogoFont;Symbol" w:char="f062"/>
        <w:sym w:font="Chase LogoFont;Symbol" w:char="f063"/>
      </w:r>
      <w:r>
        <w:rPr>
          <w:b/>
          <w:smallCaps/>
          <w:sz w:val="48"/>
        </w:rPr>
        <w:tab/>
        <w:tab/>
        <w:tab/>
        <w:tab/>
      </w:r>
      <w:r>
        <w:rPr>
          <w:b/>
          <w:smallCaps/>
          <w:sz w:val="32"/>
        </w:rPr>
        <w:t>Global Trust Access</w:t>
      </w:r>
    </w:p>
    <w:p>
      <w:pPr>
        <w:pStyle w:val="Normal"/>
        <w:tabs>
          <w:tab w:val="clear" w:pos="720"/>
          <w:tab w:val="left" w:pos="9072" w:leader="none"/>
        </w:tabs>
        <w:ind w:start="142" w:end="0"/>
        <w:jc w:val="start"/>
        <w:rPr>
          <w:b/>
          <w:smallCaps/>
          <w:sz w:val="16"/>
        </w:rPr>
      </w:pPr>
      <w:r>
        <w:rPr>
          <w:b/>
          <w:smallCaps/>
          <w:sz w:val="16"/>
          <w:u w:val="single"/>
        </w:rPr>
        <w:tab/>
      </w:r>
    </w:p>
    <w:p>
      <w:pPr>
        <w:pStyle w:val="Normal"/>
        <w:ind w:start="142" w:end="0"/>
        <w:jc w:val="start"/>
        <w:rPr>
          <w:b/>
          <w:smallCaps/>
          <w:sz w:val="16"/>
        </w:rPr>
      </w:pPr>
      <w:r>
        <w:rPr>
          <w:b/>
          <w:smallCaps/>
          <w:sz w:val="16"/>
        </w:rPr>
      </w:r>
    </w:p>
    <w:p>
      <w:pPr>
        <w:pStyle w:val="Normal"/>
        <w:tabs>
          <w:tab w:val="clear" w:pos="720"/>
          <w:tab w:val="left" w:pos="9072" w:leader="none"/>
        </w:tabs>
        <w:ind w:start="142" w:end="0"/>
        <w:jc w:val="start"/>
        <w:rPr>
          <w:b/>
          <w:smallCaps/>
          <w:sz w:val="16"/>
          <w:u w:val="single"/>
        </w:rPr>
      </w:pPr>
      <w:r>
        <w:rPr>
          <w:b/>
          <w:smallCaps/>
          <w:sz w:val="16"/>
          <w:u w:val="single"/>
        </w:rPr>
      </w:r>
    </w:p>
    <w:p>
      <w:pPr>
        <w:pStyle w:val="Normal"/>
        <w:tabs>
          <w:tab w:val="clear" w:pos="720"/>
          <w:tab w:val="left" w:pos="9072" w:leader="none"/>
        </w:tabs>
        <w:ind w:start="142" w:end="0"/>
        <w:jc w:val="start"/>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480"/>
        <w:ind w:start="-142" w:end="-540"/>
        <w:jc w:val="start"/>
        <w:rPr>
          <w:b/>
          <w:sz w:val="24"/>
        </w:rPr>
      </w:pPr>
      <w:r>
        <w:rPr>
          <w:b/>
          <w:i/>
          <w:sz w:val="24"/>
        </w:rPr>
        <w:t>Authorised Personnel</w:t>
      </w:r>
    </w:p>
    <w:p>
      <w:pPr>
        <w:pStyle w:val="Normal"/>
        <w:spacing w:lineRule="auto" w:line="360"/>
        <w:jc w:val="start"/>
        <w:rPr>
          <w:b/>
          <w:sz w:val="24"/>
        </w:rPr>
      </w:pPr>
      <w:r>
        <w:rPr>
          <w:b/>
          <w:sz w:val="24"/>
        </w:rPr>
      </w:r>
    </w:p>
    <w:p>
      <w:pPr>
        <w:pStyle w:val="Normal"/>
        <w:rPr/>
      </w:pPr>
      <w:r>
        <w:rPr/>
        <w:t xml:space="preserve">Kindly supply the names of  two Security Administrators who will have the responsibility of acting on behalf of your organisation in respect of </w:t>
      </w:r>
      <w:r>
        <w:rPr>
          <w:b/>
        </w:rPr>
        <w:t>1)</w:t>
      </w:r>
      <w:r>
        <w:rPr/>
        <w:t xml:space="preserve"> Security Software </w:t>
      </w:r>
      <w:r>
        <w:rPr>
          <w:b/>
        </w:rPr>
        <w:t>2)</w:t>
      </w:r>
      <w:r>
        <w:rPr/>
        <w:t xml:space="preserve"> notices, documents and correspondence relating to the GTA product. Any User set up requests, amendments or deletions which your organisation requires will have to be completed and submitted by one of the two Administrators authenticated by signature.  </w:t>
      </w:r>
    </w:p>
    <w:p>
      <w:pPr>
        <w:pStyle w:val="Normal"/>
        <w:rPr/>
      </w:pPr>
      <w:r>
        <w:rPr/>
      </w:r>
    </w:p>
    <w:p>
      <w:pPr>
        <w:pStyle w:val="Normal"/>
        <w:tabs>
          <w:tab w:val="clear" w:pos="720"/>
          <w:tab w:val="left" w:pos="3686" w:leader="none"/>
        </w:tabs>
        <w:rPr/>
      </w:pPr>
      <w:r>
        <w:rPr/>
        <w:t>At this time we also solicit the names of any other users.</w:t>
      </w:r>
    </w:p>
    <w:p>
      <w:pPr>
        <w:pStyle w:val="Normal"/>
        <w:tabs>
          <w:tab w:val="clear" w:pos="720"/>
          <w:tab w:val="left" w:pos="3686" w:leader="none"/>
        </w:tabs>
        <w:rPr/>
      </w:pPr>
      <w:r>
        <w:rPr/>
      </w:r>
    </w:p>
    <w:p>
      <w:pPr>
        <w:pStyle w:val="Normal"/>
        <w:tabs>
          <w:tab w:val="clear" w:pos="720"/>
          <w:tab w:val="left" w:pos="3686" w:leader="none"/>
        </w:tabs>
        <w:rPr/>
      </w:pPr>
      <w:r>
        <w:rPr/>
        <w:t>Please note that we will also be asking you to re-confirm details and signatures of the two Security Administrators in the final GTA Agreement.</w:t>
      </w:r>
    </w:p>
    <w:p>
      <w:pPr>
        <w:pStyle w:val="Normal"/>
        <w:tabs>
          <w:tab w:val="clear" w:pos="720"/>
          <w:tab w:val="left" w:pos="3686" w:leader="none"/>
        </w:tabs>
        <w:rPr/>
      </w:pPr>
      <w:r>
        <w:rPr/>
      </w:r>
    </w:p>
    <w:p>
      <w:pPr>
        <w:pStyle w:val="Normal"/>
        <w:tabs>
          <w:tab w:val="clear" w:pos="720"/>
          <w:tab w:val="left" w:pos="3686" w:leader="none"/>
        </w:tabs>
        <w:rPr/>
      </w:pPr>
      <w:r>
        <w:rPr/>
      </w:r>
    </w:p>
    <w:p>
      <w:pPr>
        <w:pStyle w:val="Normal"/>
        <w:tabs>
          <w:tab w:val="clear" w:pos="720"/>
          <w:tab w:val="left" w:pos="3686" w:leader="none"/>
        </w:tabs>
        <w:rPr/>
      </w:pPr>
      <w:r>
        <w:rPr/>
        <w:tab/>
      </w:r>
    </w:p>
    <w:p>
      <w:pPr>
        <w:pStyle w:val="Normal"/>
        <w:rPr>
          <w:sz w:val="16"/>
        </w:rPr>
      </w:pPr>
      <w:r>
        <w:rPr>
          <w:sz w:val="16"/>
        </w:rPr>
        <w:t>PRIMARY SECURITY ADMINISTRATOR</w:t>
      </w:r>
    </w:p>
    <w:p>
      <w:pPr>
        <w:pStyle w:val="Normal"/>
        <w:tabs>
          <w:tab w:val="clear" w:pos="720"/>
          <w:tab w:val="left" w:pos="1418" w:leader="none"/>
          <w:tab w:val="left" w:pos="4820" w:leader="none"/>
        </w:tabs>
        <w:rPr>
          <w:sz w:val="24"/>
        </w:rPr>
      </w:pPr>
      <w:r>
        <w:rPr>
          <w:sz w:val="16"/>
        </w:rPr>
        <w:tab/>
        <w:t>SIGNATURE</w:t>
      </w:r>
      <w:r>
        <w:rPr>
          <w:sz w:val="24"/>
        </w:rPr>
        <w:t xml:space="preserve">                            </w:t>
      </w:r>
      <w:r>
        <w:rPr>
          <w:sz w:val="16"/>
        </w:rPr>
        <w:t>NAME</w:t>
        <w:tab/>
        <w:tab/>
        <w:tab/>
        <w:tab/>
        <w:t>Phone No.</w:t>
      </w:r>
    </w:p>
    <w:tbl>
      <w:tblPr>
        <w:tblW w:w="8789" w:type="dxa"/>
        <w:jc w:val="start"/>
        <w:tblInd w:w="-34" w:type="dxa"/>
        <w:tblLayout w:type="fixed"/>
        <w:tblCellMar>
          <w:top w:w="0" w:type="dxa"/>
          <w:start w:w="108" w:type="dxa"/>
          <w:bottom w:w="0" w:type="dxa"/>
          <w:end w:w="108" w:type="dxa"/>
        </w:tblCellMar>
      </w:tblPr>
      <w:tblGrid>
        <w:gridCol w:w="3544"/>
        <w:gridCol w:w="2410"/>
        <w:gridCol w:w="2835"/>
      </w:tblGrid>
      <w:tr>
        <w:trPr/>
        <w:tc>
          <w:tcPr>
            <w:tcW w:w="3544"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41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3544" w:type="dxa"/>
            <w:tcBorders/>
            <w:tcMar>
              <w:start w:w="0" w:type="dxa"/>
              <w:end w:w="0" w:type="dxa"/>
            </w:tcMar>
          </w:tcPr>
          <w:p>
            <w:pPr>
              <w:pStyle w:val="Normal"/>
              <w:rPr>
                <w:sz w:val="24"/>
              </w:rPr>
            </w:pPr>
            <w:r>
              <w:rPr>
                <w:sz w:val="24"/>
              </w:rPr>
            </w:r>
          </w:p>
        </w:tc>
        <w:tc>
          <w:tcPr>
            <w:tcW w:w="5245" w:type="dxa"/>
            <w:gridSpan w:val="2"/>
            <w:tcBorders>
              <w:top w:val="single" w:sz="6" w:space="0" w:color="000000"/>
              <w:start w:val="single" w:sz="6" w:space="0" w:color="000000"/>
              <w:bottom w:val="single" w:sz="6" w:space="0" w:color="000000"/>
              <w:end w:val="single" w:sz="6" w:space="0" w:color="000000"/>
            </w:tcBorders>
          </w:tcPr>
          <w:p>
            <w:pPr>
              <w:pStyle w:val="Header"/>
              <w:tabs>
                <w:tab w:val="center" w:pos="4153" w:leader="none"/>
                <w:tab w:val="left" w:pos="4428" w:leader="none"/>
                <w:tab w:val="right" w:pos="8306" w:leader="none"/>
              </w:tabs>
              <w:ind w:start="0" w:end="0"/>
              <w:rPr/>
            </w:pPr>
            <w:r>
              <w:rPr/>
              <w:t>EMAil Address:-</w:t>
            </w:r>
          </w:p>
        </w:tc>
      </w:tr>
    </w:tbl>
    <w:p>
      <w:pPr>
        <w:pStyle w:val="Normal"/>
        <w:rPr>
          <w:sz w:val="24"/>
        </w:rPr>
      </w:pPr>
      <w:r>
        <w:rPr>
          <w:sz w:val="24"/>
        </w:rPr>
      </w:r>
    </w:p>
    <w:p>
      <w:pPr>
        <w:pStyle w:val="Normal"/>
        <w:rPr>
          <w:sz w:val="16"/>
        </w:rPr>
      </w:pPr>
      <w:r>
        <w:rPr>
          <w:sz w:val="16"/>
        </w:rPr>
        <w:t>SECONDARY SECURITY ADMINISTRATOR</w:t>
      </w:r>
    </w:p>
    <w:p>
      <w:pPr>
        <w:pStyle w:val="Normal"/>
        <w:tabs>
          <w:tab w:val="clear" w:pos="720"/>
          <w:tab w:val="left" w:pos="1418" w:leader="none"/>
          <w:tab w:val="left" w:pos="4820" w:leader="none"/>
        </w:tabs>
        <w:rPr>
          <w:sz w:val="24"/>
        </w:rPr>
      </w:pPr>
      <w:r>
        <w:rPr>
          <w:sz w:val="16"/>
        </w:rPr>
        <w:tab/>
        <w:t>SIGNATURE</w:t>
      </w:r>
      <w:r>
        <w:rPr>
          <w:sz w:val="24"/>
        </w:rPr>
        <w:t xml:space="preserve">                             </w:t>
      </w:r>
      <w:r>
        <w:rPr>
          <w:sz w:val="16"/>
        </w:rPr>
        <w:t>NAME</w:t>
        <w:tab/>
        <w:tab/>
        <w:tab/>
        <w:tab/>
        <w:t>Phone No.</w:t>
      </w:r>
    </w:p>
    <w:tbl>
      <w:tblPr>
        <w:tblW w:w="8755" w:type="dxa"/>
        <w:jc w:val="start"/>
        <w:tblInd w:w="0" w:type="dxa"/>
        <w:tblLayout w:type="fixed"/>
        <w:tblCellMar>
          <w:top w:w="0" w:type="dxa"/>
          <w:start w:w="108" w:type="dxa"/>
          <w:bottom w:w="0" w:type="dxa"/>
          <w:end w:w="108" w:type="dxa"/>
        </w:tblCellMar>
      </w:tblPr>
      <w:tblGrid>
        <w:gridCol w:w="3510"/>
        <w:gridCol w:w="2410"/>
        <w:gridCol w:w="2835"/>
      </w:tblGrid>
      <w:tr>
        <w:trPr/>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41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3510" w:type="dxa"/>
            <w:tcBorders/>
            <w:tcMar>
              <w:start w:w="0" w:type="dxa"/>
              <w:end w:w="0" w:type="dxa"/>
            </w:tcMar>
          </w:tcPr>
          <w:p>
            <w:pPr>
              <w:pStyle w:val="Normal"/>
              <w:rPr>
                <w:sz w:val="24"/>
              </w:rPr>
            </w:pPr>
            <w:r>
              <w:rPr>
                <w:sz w:val="24"/>
              </w:rPr>
            </w:r>
          </w:p>
        </w:tc>
        <w:tc>
          <w:tcPr>
            <w:tcW w:w="5245" w:type="dxa"/>
            <w:gridSpan w:val="2"/>
            <w:tcBorders>
              <w:top w:val="single" w:sz="6" w:space="0" w:color="000000"/>
              <w:start w:val="single" w:sz="6" w:space="0" w:color="000000"/>
              <w:bottom w:val="single" w:sz="6" w:space="0" w:color="000000"/>
              <w:end w:val="single" w:sz="6" w:space="0" w:color="000000"/>
            </w:tcBorders>
          </w:tcPr>
          <w:p>
            <w:pPr>
              <w:pStyle w:val="Header"/>
              <w:tabs>
                <w:tab w:val="center" w:pos="4153" w:leader="none"/>
                <w:tab w:val="left" w:pos="4428" w:leader="none"/>
                <w:tab w:val="right" w:pos="8306" w:leader="none"/>
              </w:tabs>
              <w:ind w:start="0" w:end="0"/>
              <w:rPr/>
            </w:pPr>
            <w:r>
              <w:rPr/>
              <w:t>EMAil Address:-</w:t>
            </w:r>
          </w:p>
        </w:tc>
      </w:tr>
    </w:tbl>
    <w:p>
      <w:pPr>
        <w:pStyle w:val="Normal"/>
        <w:rPr>
          <w:sz w:val="16"/>
        </w:rPr>
      </w:pPr>
      <w:r>
        <w:rPr>
          <w:sz w:val="16"/>
        </w:rPr>
      </w:r>
    </w:p>
    <w:p>
      <w:pPr>
        <w:pStyle w:val="Normal"/>
        <w:rPr>
          <w:sz w:val="16"/>
        </w:rPr>
      </w:pPr>
      <w:r>
        <w:rPr>
          <w:sz w:val="16"/>
        </w:rPr>
        <w:t>Additional Users</w:t>
      </w:r>
    </w:p>
    <w:p>
      <w:pPr>
        <w:pStyle w:val="Normal"/>
        <w:tabs>
          <w:tab w:val="clear" w:pos="720"/>
          <w:tab w:val="left" w:pos="1276" w:leader="none"/>
          <w:tab w:val="left" w:pos="2977" w:leader="none"/>
          <w:tab w:val="left" w:pos="4820" w:leader="none"/>
          <w:tab w:val="left" w:pos="6946" w:leader="none"/>
        </w:tabs>
        <w:ind w:end="89"/>
        <w:rPr>
          <w:sz w:val="24"/>
        </w:rPr>
      </w:pPr>
      <w:r>
        <w:rPr>
          <w:sz w:val="24"/>
        </w:rPr>
        <w:tab/>
        <w:t>NAME</w:t>
        <w:tab/>
        <w:t>PHONE NO</w:t>
        <w:tab/>
        <w:t xml:space="preserve">NAME </w:t>
        <w:tab/>
        <w:t>PHONE NO</w:t>
      </w:r>
    </w:p>
    <w:tbl>
      <w:tblPr>
        <w:tblW w:w="8646" w:type="dxa"/>
        <w:jc w:val="start"/>
        <w:tblInd w:w="107" w:type="dxa"/>
        <w:tblLayout w:type="fixed"/>
        <w:tblCellMar>
          <w:top w:w="0" w:type="dxa"/>
          <w:start w:w="107" w:type="dxa"/>
          <w:bottom w:w="0" w:type="dxa"/>
          <w:end w:w="107" w:type="dxa"/>
        </w:tblCellMar>
      </w:tblPr>
      <w:tblGrid>
        <w:gridCol w:w="2410"/>
        <w:gridCol w:w="1843"/>
        <w:gridCol w:w="2268"/>
        <w:gridCol w:w="2125"/>
      </w:tblGrid>
      <w:tr>
        <w:trPr/>
        <w:tc>
          <w:tcPr>
            <w:tcW w:w="2410" w:type="dxa"/>
            <w:tcBorders>
              <w:top w:val="double" w:sz="6" w:space="0" w:color="000000"/>
              <w:start w:val="double" w:sz="6" w:space="0" w:color="000000"/>
              <w:bottom w:val="single" w:sz="6" w:space="0" w:color="000000"/>
              <w:end w:val="single" w:sz="6" w:space="0" w:color="000000"/>
            </w:tcBorders>
          </w:tcPr>
          <w:p>
            <w:pPr>
              <w:pStyle w:val="Normal"/>
              <w:snapToGrid w:val="false"/>
              <w:rPr>
                <w:caps/>
                <w:sz w:val="24"/>
              </w:rPr>
            </w:pPr>
            <w:r>
              <w:rPr>
                <w:caps/>
                <w:sz w:val="24"/>
              </w:rPr>
            </w:r>
          </w:p>
        </w:tc>
        <w:tc>
          <w:tcPr>
            <w:tcW w:w="1843" w:type="dxa"/>
            <w:tcBorders>
              <w:top w:val="double" w:sz="6" w:space="0" w:color="000000"/>
              <w:start w:val="single" w:sz="6" w:space="0" w:color="000000"/>
              <w:bottom w:val="single" w:sz="6" w:space="0" w:color="000000"/>
              <w:end w:val="single" w:sz="6" w:space="0" w:color="000000"/>
            </w:tcBorders>
          </w:tcPr>
          <w:p>
            <w:pPr>
              <w:pStyle w:val="Normal"/>
              <w:snapToGrid w:val="false"/>
              <w:rPr>
                <w:caps/>
                <w:sz w:val="24"/>
              </w:rPr>
            </w:pPr>
            <w:r>
              <w:rPr>
                <w:caps/>
                <w:sz w:val="24"/>
              </w:rPr>
            </w:r>
          </w:p>
        </w:tc>
        <w:tc>
          <w:tcPr>
            <w:tcW w:w="2268" w:type="dxa"/>
            <w:tcBorders>
              <w:top w:val="double" w:sz="6" w:space="0" w:color="000000"/>
              <w:start w:val="single" w:sz="6" w:space="0" w:color="000000"/>
              <w:bottom w:val="single" w:sz="6" w:space="0" w:color="000000"/>
              <w:end w:val="single" w:sz="6" w:space="0" w:color="000000"/>
            </w:tcBorders>
          </w:tcPr>
          <w:p>
            <w:pPr>
              <w:pStyle w:val="Normal"/>
              <w:snapToGrid w:val="false"/>
              <w:rPr>
                <w:caps/>
                <w:sz w:val="24"/>
              </w:rPr>
            </w:pPr>
            <w:r>
              <w:rPr>
                <w:caps/>
                <w:sz w:val="24"/>
              </w:rPr>
            </w:r>
          </w:p>
        </w:tc>
        <w:tc>
          <w:tcPr>
            <w:tcW w:w="2125" w:type="dxa"/>
            <w:tcBorders>
              <w:top w:val="double" w:sz="6" w:space="0" w:color="000000"/>
              <w:start w:val="single" w:sz="6" w:space="0" w:color="000000"/>
              <w:bottom w:val="single" w:sz="6" w:space="0" w:color="000000"/>
              <w:end w:val="double" w:sz="6" w:space="0" w:color="000000"/>
            </w:tcBorders>
          </w:tcPr>
          <w:p>
            <w:pPr>
              <w:pStyle w:val="Normal"/>
              <w:snapToGrid w:val="false"/>
              <w:rPr>
                <w:caps/>
                <w:sz w:val="24"/>
              </w:rPr>
            </w:pPr>
            <w:r>
              <w:rPr>
                <w:caps/>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rPr>
                <w:caps/>
                <w:sz w:val="24"/>
              </w:rPr>
            </w:pPr>
            <w:r>
              <w:rPr>
                <w:caps/>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rPr>
                <w:sz w:val="24"/>
              </w:rPr>
            </w:pPr>
            <w:r>
              <w:rPr>
                <w:sz w:val="24"/>
              </w:rPr>
            </w:r>
          </w:p>
        </w:tc>
      </w:tr>
      <w:tr>
        <w:trPr/>
        <w:tc>
          <w:tcPr>
            <w:tcW w:w="2410" w:type="dxa"/>
            <w:tcBorders>
              <w:top w:val="single" w:sz="6" w:space="0" w:color="000000"/>
              <w:start w:val="double" w:sz="6" w:space="0" w:color="000000"/>
              <w:bottom w:val="double" w:sz="6" w:space="0" w:color="000000"/>
              <w:end w:val="single" w:sz="6" w:space="0" w:color="000000"/>
            </w:tcBorders>
          </w:tcPr>
          <w:p>
            <w:pPr>
              <w:pStyle w:val="Normal"/>
              <w:snapToGrid w:val="false"/>
              <w:rPr>
                <w:sz w:val="24"/>
              </w:rPr>
            </w:pPr>
            <w:r>
              <w:rPr>
                <w:sz w:val="24"/>
              </w:rPr>
            </w:r>
          </w:p>
        </w:tc>
        <w:tc>
          <w:tcPr>
            <w:tcW w:w="1843" w:type="dxa"/>
            <w:tcBorders>
              <w:top w:val="single" w:sz="6" w:space="0" w:color="000000"/>
              <w:start w:val="single" w:sz="6" w:space="0" w:color="000000"/>
              <w:bottom w:val="double" w:sz="6" w:space="0" w:color="000000"/>
              <w:end w:val="single" w:sz="6" w:space="0" w:color="000000"/>
            </w:tcBorders>
          </w:tcPr>
          <w:p>
            <w:pPr>
              <w:pStyle w:val="Normal"/>
              <w:snapToGrid w:val="false"/>
              <w:rPr>
                <w:sz w:val="24"/>
              </w:rPr>
            </w:pPr>
            <w:r>
              <w:rPr>
                <w:sz w:val="24"/>
              </w:rPr>
            </w:r>
          </w:p>
        </w:tc>
        <w:tc>
          <w:tcPr>
            <w:tcW w:w="2268" w:type="dxa"/>
            <w:tcBorders>
              <w:top w:val="single" w:sz="6" w:space="0" w:color="000000"/>
              <w:start w:val="single" w:sz="6" w:space="0" w:color="000000"/>
              <w:bottom w:val="double" w:sz="6" w:space="0" w:color="000000"/>
              <w:end w:val="single" w:sz="6" w:space="0" w:color="000000"/>
            </w:tcBorders>
          </w:tcPr>
          <w:p>
            <w:pPr>
              <w:pStyle w:val="Normal"/>
              <w:snapToGrid w:val="false"/>
              <w:rPr>
                <w:sz w:val="24"/>
              </w:rPr>
            </w:pPr>
            <w:r>
              <w:rPr>
                <w:sz w:val="24"/>
              </w:rPr>
            </w:r>
          </w:p>
        </w:tc>
        <w:tc>
          <w:tcPr>
            <w:tcW w:w="2125" w:type="dxa"/>
            <w:tcBorders>
              <w:top w:val="single" w:sz="6" w:space="0" w:color="000000"/>
              <w:start w:val="single" w:sz="6" w:space="0" w:color="000000"/>
              <w:bottom w:val="double" w:sz="6" w:space="0" w:color="000000"/>
              <w:end w:val="double" w:sz="6" w:space="0" w:color="000000"/>
            </w:tcBorders>
          </w:tcPr>
          <w:p>
            <w:pPr>
              <w:pStyle w:val="Normal"/>
              <w:snapToGrid w:val="false"/>
              <w:rPr>
                <w:sz w:val="24"/>
              </w:rPr>
            </w:pPr>
            <w:r>
              <w:rPr>
                <w:sz w:val="24"/>
              </w:rPr>
            </w:r>
          </w:p>
        </w:tc>
      </w:tr>
    </w:tbl>
    <w:p>
      <w:pPr>
        <w:pStyle w:val="Normal"/>
        <w:tabs>
          <w:tab w:val="clear" w:pos="720"/>
          <w:tab w:val="left" w:pos="2552" w:leader="none"/>
        </w:tabs>
        <w:ind w:start="142" w:end="0"/>
        <w:jc w:val="start"/>
        <w:rPr>
          <w:sz w:val="24"/>
          <w:u w:val="single"/>
        </w:rPr>
      </w:pPr>
      <w:r>
        <w:rPr>
          <w:sz w:val="24"/>
          <w:u w:val="single"/>
        </w:rPr>
      </w:r>
    </w:p>
    <w:p>
      <w:pPr>
        <w:pStyle w:val="Normal"/>
        <w:tabs>
          <w:tab w:val="clear" w:pos="720"/>
          <w:tab w:val="left" w:pos="2552" w:leader="none"/>
        </w:tabs>
        <w:ind w:start="142" w:end="0"/>
        <w:jc w:val="start"/>
        <w:rPr>
          <w:b/>
          <w:sz w:val="12"/>
          <w:u w:val="single"/>
        </w:rPr>
      </w:pPr>
      <w:r>
        <w:rPr>
          <w:b/>
          <w:sz w:val="12"/>
          <w:u w:val="single"/>
        </w:rPr>
      </w:r>
    </w:p>
    <w:p>
      <w:pPr>
        <w:pStyle w:val="Normal"/>
        <w:tabs>
          <w:tab w:val="clear" w:pos="720"/>
          <w:tab w:val="left" w:pos="2552" w:leader="none"/>
        </w:tabs>
        <w:ind w:start="142" w:end="0"/>
        <w:jc w:val="start"/>
        <w:rPr/>
      </w:pPr>
      <w:r>
        <w:rPr/>
        <w:t>In you have any problems or queries, please contact :</w:t>
      </w:r>
    </w:p>
    <w:p>
      <w:pPr>
        <w:pStyle w:val="Normal"/>
        <w:tabs>
          <w:tab w:val="clear" w:pos="720"/>
          <w:tab w:val="left" w:pos="2552" w:leader="none"/>
        </w:tabs>
        <w:ind w:start="142" w:end="0"/>
        <w:jc w:val="start"/>
        <w:rPr/>
      </w:pPr>
      <w:r>
        <w:rPr/>
      </w:r>
    </w:p>
    <w:p>
      <w:pPr>
        <w:pStyle w:val="Normal"/>
        <w:tabs>
          <w:tab w:val="clear" w:pos="720"/>
          <w:tab w:val="left" w:pos="2552" w:leader="none"/>
        </w:tabs>
        <w:jc w:val="start"/>
        <w:rPr/>
      </w:pPr>
      <w:r>
        <w:rPr/>
        <w:t>Don Jennings</w:t>
      </w:r>
    </w:p>
    <w:p>
      <w:pPr>
        <w:pStyle w:val="Normal"/>
        <w:tabs>
          <w:tab w:val="clear" w:pos="720"/>
          <w:tab w:val="left" w:pos="2552" w:leader="none"/>
        </w:tabs>
        <w:jc w:val="start"/>
        <w:rPr/>
      </w:pPr>
      <w:r>
        <w:rPr/>
        <w:t>Chase Manhattan Bank - Global Trust Services</w:t>
      </w:r>
    </w:p>
    <w:p>
      <w:pPr>
        <w:pStyle w:val="Normal"/>
        <w:tabs>
          <w:tab w:val="clear" w:pos="720"/>
          <w:tab w:val="left" w:pos="2552" w:leader="none"/>
        </w:tabs>
        <w:jc w:val="start"/>
        <w:rPr/>
      </w:pPr>
      <w:r>
        <w:rPr/>
        <w:t>+44 207 777 2345</w:t>
      </w:r>
    </w:p>
    <w:sectPr>
      <w:headerReference w:type="default" r:id="rId8"/>
      <w:headerReference w:type="first" r:id="rId9"/>
      <w:footerReference w:type="default" r:id="rId10"/>
      <w:footerReference w:type="first" r:id="rId11"/>
      <w:type w:val="nextPage"/>
      <w:pgSz w:w="11906" w:h="16838"/>
      <w:pgMar w:left="1560" w:right="1275" w:gutter="0" w:header="72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hase LogoFont">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153"/>
        <w:tab w:val="clear" w:pos="8306"/>
      </w:tabs>
      <w:ind w:start="0" w:end="0"/>
      <w:rPr/>
    </w:pPr>
    <w:r>
      <w:rPr>
        <w:sz w:val="16"/>
      </w:rPr>
      <w:t>Capital Markets Fiduciary Services</w:t>
    </w:r>
    <w:r>
      <w:rPr/>
      <w:tab/>
      <w:tab/>
      <w:tab/>
      <w:tab/>
      <w:tab/>
      <w:tab/>
      <w:tab/>
    </w:r>
    <w:r>
      <w:rPr>
        <w:sz w:val="16"/>
      </w:rPr>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of 13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153"/>
        <w:tab w:val="clear" w:pos="8306"/>
      </w:tabs>
      <w:ind w:start="0" w:end="0"/>
      <w:rPr/>
    </w:pPr>
    <w:r>
      <w:rPr>
        <w:sz w:val="16"/>
      </w:rPr>
      <w:t>Capital Markets Fiduciary Services</w:t>
    </w:r>
    <w:r>
      <w:rPr/>
      <w:tab/>
      <w:tab/>
      <w:tab/>
      <w:tab/>
      <w:tab/>
      <w:tab/>
      <w:tab/>
    </w:r>
    <w:r>
      <w:rPr>
        <w:sz w:val="16"/>
      </w:rPr>
      <w:t xml:space="preserve">Page </w:t>
    </w:r>
    <w:r>
      <w:rPr>
        <w:sz w:val="16"/>
      </w:rPr>
      <w:fldChar w:fldCharType="begin"/>
    </w:r>
    <w:r>
      <w:rPr>
        <w:sz w:val="16"/>
      </w:rPr>
      <w:instrText xml:space="preserve"> PAGE </w:instrText>
    </w:r>
    <w:r>
      <w:rPr>
        <w:sz w:val="16"/>
      </w:rPr>
      <w:fldChar w:fldCharType="separate"/>
    </w:r>
    <w:r>
      <w:rPr>
        <w:sz w:val="16"/>
      </w:rPr>
      <w:t>6</w:t>
    </w:r>
    <w:r>
      <w:rPr>
        <w:sz w:val="16"/>
      </w:rPr>
      <w:fldChar w:fldCharType="end"/>
    </w:r>
    <w:r>
      <w:rPr>
        <w:sz w:val="16"/>
      </w:rPr>
      <w:t xml:space="preserve"> of 13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153"/>
        <w:tab w:val="clear" w:pos="8306"/>
      </w:tabs>
      <w:ind w:start="0" w:end="0"/>
      <w:rPr/>
    </w:pPr>
    <w:r>
      <w:rPr>
        <w:sz w:val="16"/>
      </w:rPr>
      <w:t>Capital Markets Fiduciary Services</w:t>
    </w:r>
    <w:r>
      <w:rPr/>
      <w:tab/>
      <w:tab/>
      <w:tab/>
      <w:tab/>
      <w:tab/>
      <w:tab/>
      <w:tab/>
    </w:r>
    <w:r>
      <w:rPr>
        <w:sz w:val="16"/>
      </w:rPr>
      <w:t xml:space="preserve">Page </w:t>
    </w:r>
    <w:r>
      <w:rPr>
        <w:sz w:val="16"/>
      </w:rPr>
      <w:fldChar w:fldCharType="begin"/>
    </w:r>
    <w:r>
      <w:rPr>
        <w:sz w:val="16"/>
      </w:rPr>
      <w:instrText xml:space="preserve"> PAGE </w:instrText>
    </w:r>
    <w:r>
      <w:rPr>
        <w:sz w:val="16"/>
      </w:rPr>
      <w:fldChar w:fldCharType="separate"/>
    </w:r>
    <w:r>
      <w:rPr>
        <w:sz w:val="16"/>
      </w:rPr>
      <w:t>13</w:t>
    </w:r>
    <w:r>
      <w:rPr>
        <w:sz w:val="16"/>
      </w:rPr>
      <w:fldChar w:fldCharType="end"/>
    </w:r>
    <w:r>
      <w:rPr>
        <w:sz w:val="16"/>
      </w:rPr>
      <w:t xml:space="preserve"> of 13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ind w:start="0" w:end="0"/>
      <w:jc w:val="end"/>
      <w:rPr>
        <w:sz w:val="16"/>
      </w:rPr>
    </w:pPr>
    <w:r>
      <w:rPr>
        <w:sz w:val="16"/>
      </w:rPr>
      <w:t>GTA Version 2 - Planning Your Implementation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ind w:start="0" w:end="0"/>
      <w:jc w:val="end"/>
      <w:rPr>
        <w:sz w:val="16"/>
      </w:rPr>
    </w:pPr>
    <w:r>
      <w:rPr>
        <w:sz w:val="16"/>
      </w:rPr>
      <w:t>GTA Version 2 - Planning Your Implementation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3"/>
        </w:tabs>
        <w:ind w:start="283" w:hanging="283"/>
      </w:pPr>
    </w:lvl>
  </w:abstractNum>
  <w:abstractNum w:abstractNumId="3">
    <w:lvl w:ilvl="0">
      <w:start w:val="2"/>
      <w:numFmt w:val="decimal"/>
      <w:lvlText w:val="%1."/>
      <w:lvlJc w:val="start"/>
      <w:pPr>
        <w:tabs>
          <w:tab w:val="num" w:pos="283"/>
        </w:tabs>
        <w:ind w:start="283" w:hanging="283"/>
      </w:pPr>
    </w:lvl>
  </w:abstractNum>
  <w:abstractNum w:abstractNumId="4">
    <w:lvl w:ilvl="0">
      <w:start w:val="1"/>
      <w:numFmt w:val="decimal"/>
      <w:lvlText w:val="%1. "/>
      <w:lvlJc w:val="start"/>
      <w:pPr>
        <w:tabs>
          <w:tab w:val="num" w:pos="283"/>
        </w:tabs>
        <w:ind w:start="283" w:hanging="283"/>
      </w:pPr>
      <w:rPr>
        <w:sz w:val="24"/>
        <w:i w:val="false"/>
        <w:b/>
        <w:rFonts w:ascii="Arial" w:hAnsi="Arial" w:cs="Arial"/>
      </w:rPr>
    </w:lvl>
  </w:abstractNum>
  <w:abstractNum w:abstractNumId="5">
    <w:lvl w:ilvl="0">
      <w:numFmt w:val="bullet"/>
      <w:lvlText w:val=""/>
      <w:lvlJc w:val="start"/>
      <w:pPr>
        <w:tabs>
          <w:tab w:val="num" w:pos="283"/>
        </w:tabs>
        <w:ind w:start="992"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09" w:end="0"/>
      <w:jc w:val="both"/>
    </w:pPr>
    <w:rPr>
      <w:rFonts w:ascii="Arial" w:hAnsi="Arial" w:eastAsia="Times New Roman" w:cs="Arial"/>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ind w:hanging="0" w:start="0" w:end="0"/>
      <w:outlineLvl w:val="0"/>
    </w:pPr>
    <w:rPr>
      <w:b/>
      <w:kern w:val="2"/>
      <w:sz w:val="28"/>
    </w:rPr>
  </w:style>
  <w:style w:type="paragraph" w:styleId="Heading2">
    <w:name w:val="heading 2"/>
    <w:basedOn w:val="Normal"/>
    <w:next w:val="Normal"/>
    <w:qFormat/>
    <w:pPr>
      <w:keepNext w:val="true"/>
      <w:numPr>
        <w:ilvl w:val="1"/>
        <w:numId w:val="1"/>
      </w:numPr>
      <w:spacing w:before="240" w:after="60"/>
      <w:ind w:hanging="0" w:start="142" w:end="0"/>
      <w:outlineLvl w:val="1"/>
    </w:pPr>
    <w:rPr>
      <w:b/>
      <w:i/>
      <w:sz w:val="24"/>
    </w:rPr>
  </w:style>
  <w:style w:type="paragraph" w:styleId="Heading3">
    <w:name w:val="heading 3"/>
    <w:basedOn w:val="Normal"/>
    <w:next w:val="Normal"/>
    <w:qFormat/>
    <w:pPr>
      <w:keepNext w:val="true"/>
      <w:numPr>
        <w:ilvl w:val="2"/>
        <w:numId w:val="1"/>
      </w:numPr>
      <w:spacing w:before="240" w:after="60"/>
      <w:ind w:hanging="0" w:start="284" w:end="0"/>
      <w:outlineLvl w:val="2"/>
    </w:pPr>
    <w:rPr>
      <w:sz w:val="24"/>
      <w:u w:val="single"/>
    </w:rPr>
  </w:style>
  <w:style w:type="paragraph" w:styleId="Heading4">
    <w:name w:val="heading 4"/>
    <w:basedOn w:val="Normal"/>
    <w:next w:val="Normal"/>
    <w:qFormat/>
    <w:pPr>
      <w:keepNext w:val="true"/>
      <w:numPr>
        <w:ilvl w:val="3"/>
        <w:numId w:val="1"/>
      </w:numPr>
      <w:spacing w:before="240" w:after="60"/>
      <w:ind w:hanging="0" w:start="567" w:end="0"/>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outlineLvl w:val="6"/>
    </w:pPr>
    <w:rPr>
      <w:b/>
    </w:rPr>
  </w:style>
  <w:style w:type="paragraph" w:styleId="Heading8">
    <w:name w:val="heading 8"/>
    <w:basedOn w:val="Normal"/>
    <w:next w:val="Normal"/>
    <w:qFormat/>
    <w:pPr>
      <w:keepNext w:val="true"/>
      <w:numPr>
        <w:ilvl w:val="7"/>
        <w:numId w:val="1"/>
      </w:numPr>
      <w:outlineLvl w:val="7"/>
    </w:pPr>
    <w:rPr>
      <w:b/>
    </w:rPr>
  </w:style>
  <w:style w:type="character" w:styleId="WW8Num4z0">
    <w:name w:val="WW8Num4z0"/>
    <w:qFormat/>
    <w:rPr>
      <w:rFonts w:ascii="Arial" w:hAnsi="Arial" w:cs="Arial"/>
      <w:b/>
      <w:i w:val="false"/>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OC1">
    <w:name w:val="toc 1"/>
    <w:basedOn w:val="Normal"/>
    <w:next w:val="Normal"/>
    <w:pPr>
      <w:tabs>
        <w:tab w:val="clear" w:pos="720"/>
        <w:tab w:val="right" w:pos="8391" w:leader="dot"/>
      </w:tabs>
      <w:spacing w:before="120" w:after="120"/>
      <w:ind w:hanging="0" w:start="0" w:end="0"/>
      <w:jc w:val="start"/>
    </w:pPr>
    <w:rPr>
      <w:b/>
      <w:caps/>
      <w:lang w:val="en-CA" w:eastAsia="en-CA"/>
    </w:rPr>
  </w:style>
  <w:style w:type="paragraph" w:styleId="TOC2">
    <w:name w:val="toc 2"/>
    <w:basedOn w:val="Normal"/>
    <w:next w:val="Normal"/>
    <w:pPr>
      <w:tabs>
        <w:tab w:val="clear" w:pos="720"/>
        <w:tab w:val="right" w:pos="8391" w:leader="dot"/>
      </w:tabs>
      <w:ind w:hanging="0" w:start="200" w:end="0"/>
      <w:jc w:val="start"/>
    </w:pPr>
    <w:rPr>
      <w:smallCaps/>
      <w:lang w:val="en-CA" w:eastAsia="en-CA"/>
    </w:rPr>
  </w:style>
  <w:style w:type="paragraph" w:styleId="TOC3">
    <w:name w:val="toc 3"/>
    <w:basedOn w:val="Normal"/>
    <w:next w:val="Normal"/>
    <w:pPr>
      <w:tabs>
        <w:tab w:val="clear" w:pos="720"/>
        <w:tab w:val="right" w:pos="8391" w:leader="dot"/>
      </w:tabs>
      <w:ind w:hanging="0" w:start="400" w:end="0"/>
      <w:jc w:val="start"/>
    </w:pPr>
    <w:rPr>
      <w:i/>
      <w:lang w:val="en-CA" w:eastAsia="en-CA"/>
    </w:rPr>
  </w:style>
  <w:style w:type="paragraph" w:styleId="TOC4">
    <w:name w:val="toc 4"/>
    <w:basedOn w:val="Normal"/>
    <w:next w:val="Normal"/>
    <w:pPr>
      <w:tabs>
        <w:tab w:val="clear" w:pos="720"/>
        <w:tab w:val="right" w:pos="8391" w:leader="dot"/>
      </w:tabs>
      <w:ind w:hanging="0" w:start="600" w:end="0"/>
      <w:jc w:val="start"/>
    </w:pPr>
    <w:rPr>
      <w:rFonts w:ascii="Times New Roman" w:hAnsi="Times New Roman" w:cs="Times New Roman"/>
      <w:sz w:val="18"/>
    </w:rPr>
  </w:style>
  <w:style w:type="paragraph" w:styleId="TOC5">
    <w:name w:val="toc 5"/>
    <w:basedOn w:val="Normal"/>
    <w:next w:val="Normal"/>
    <w:pPr>
      <w:tabs>
        <w:tab w:val="clear" w:pos="720"/>
        <w:tab w:val="right" w:pos="8391" w:leader="dot"/>
      </w:tabs>
      <w:ind w:hanging="0" w:start="800" w:end="0"/>
      <w:jc w:val="start"/>
    </w:pPr>
    <w:rPr>
      <w:rFonts w:ascii="Times New Roman" w:hAnsi="Times New Roman" w:cs="Times New Roman"/>
      <w:sz w:val="18"/>
    </w:rPr>
  </w:style>
  <w:style w:type="paragraph" w:styleId="TOC6">
    <w:name w:val="toc 6"/>
    <w:basedOn w:val="Normal"/>
    <w:next w:val="Normal"/>
    <w:pPr>
      <w:tabs>
        <w:tab w:val="clear" w:pos="720"/>
        <w:tab w:val="right" w:pos="8391" w:leader="dot"/>
      </w:tabs>
      <w:ind w:hanging="0" w:start="1000" w:end="0"/>
      <w:jc w:val="start"/>
    </w:pPr>
    <w:rPr>
      <w:rFonts w:ascii="Times New Roman" w:hAnsi="Times New Roman" w:cs="Times New Roman"/>
      <w:sz w:val="18"/>
    </w:rPr>
  </w:style>
  <w:style w:type="paragraph" w:styleId="TOC7">
    <w:name w:val="toc 7"/>
    <w:basedOn w:val="Normal"/>
    <w:next w:val="Normal"/>
    <w:pPr>
      <w:tabs>
        <w:tab w:val="clear" w:pos="720"/>
        <w:tab w:val="right" w:pos="8391" w:leader="dot"/>
      </w:tabs>
      <w:ind w:hanging="0" w:start="1200" w:end="0"/>
      <w:jc w:val="start"/>
    </w:pPr>
    <w:rPr>
      <w:rFonts w:ascii="Times New Roman" w:hAnsi="Times New Roman" w:cs="Times New Roman"/>
      <w:sz w:val="18"/>
    </w:rPr>
  </w:style>
  <w:style w:type="paragraph" w:styleId="TOC8">
    <w:name w:val="toc 8"/>
    <w:basedOn w:val="Normal"/>
    <w:next w:val="Normal"/>
    <w:pPr>
      <w:tabs>
        <w:tab w:val="clear" w:pos="720"/>
        <w:tab w:val="right" w:pos="8391" w:leader="dot"/>
      </w:tabs>
      <w:ind w:hanging="0" w:start="1400" w:end="0"/>
      <w:jc w:val="start"/>
    </w:pPr>
    <w:rPr>
      <w:rFonts w:ascii="Times New Roman" w:hAnsi="Times New Roman" w:cs="Times New Roman"/>
      <w:sz w:val="18"/>
    </w:rPr>
  </w:style>
  <w:style w:type="paragraph" w:styleId="TOC9">
    <w:name w:val="toc 9"/>
    <w:basedOn w:val="Normal"/>
    <w:next w:val="Normal"/>
    <w:pPr>
      <w:tabs>
        <w:tab w:val="clear" w:pos="720"/>
        <w:tab w:val="right" w:pos="8391" w:leader="dot"/>
      </w:tabs>
      <w:ind w:hanging="0" w:start="1600" w:end="0"/>
      <w:jc w:val="start"/>
    </w:pPr>
    <w:rPr>
      <w:rFonts w:ascii="Times New Roman" w:hAnsi="Times New Roman" w:cs="Times New Roman"/>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2001-03-29T14:18:00Z</dcterms:created>
  <dc:creator>Terry Wiggins</dc:creator>
  <dc:description/>
  <dc:language>en-CA</dc:language>
  <cp:lastModifiedBy>Institutional Trust Services</cp:lastModifiedBy>
  <cp:lastPrinted>1999-07-23T14:17:00Z</cp:lastPrinted>
  <dcterms:modified xsi:type="dcterms:W3CDTF">2001-03-29T14:18:00Z</dcterms:modified>
  <cp:revision>2</cp:revision>
  <dc:subject/>
  <dc:title>GTA Maintenance Schedule</dc:title>
</cp:coreProperties>
</file>