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24"/>
        </w:rPr>
      </w:pPr>
      <w:r>
        <w:rPr>
          <w:b/>
          <w:color w:val="000000"/>
          <w:sz w:val="24"/>
        </w:rPr>
        <w:t>CHASE GLOBAL TRUST ACCESS AGREEMENT</w:t>
      </w:r>
    </w:p>
    <w:p>
      <w:pPr>
        <w:pStyle w:val="Normal"/>
        <w:rPr>
          <w:b/>
          <w:color w:val="000000"/>
          <w:sz w:val="24"/>
        </w:rPr>
      </w:pPr>
      <w:r>
        <w:rPr>
          <w:b/>
          <w:color w:val="000000"/>
          <w:sz w:val="24"/>
        </w:rPr>
      </w:r>
    </w:p>
    <w:p>
      <w:pPr>
        <w:pStyle w:val="Normal"/>
        <w:rPr>
          <w:b/>
          <w:color w:val="000000"/>
          <w:sz w:val="24"/>
        </w:rPr>
      </w:pPr>
      <w:r>
        <w:rPr>
          <w:color w:val="000000"/>
          <w:sz w:val="24"/>
        </w:rPr>
        <w:t>Agreement dated as of the date entered below between the undersigned licensee (the “Licensee”) and the Global Trust Services unit of The Chase Manhattan Bank (“Chase”) relating to the licensing of Chase GTS’ electronic communication and delivery services described herein (the “Services”) to the Licensee for the purpose of enabling the Licensee to have access to certain Chase GTS’ transaction and information services identified in Exhibit A hereto (the “Products”) pursuant the agreements relating to the Products in effect from time to time between Chase and the Licensee (the “Product Agreements”).</w:t>
      </w:r>
    </w:p>
    <w:p>
      <w:pPr>
        <w:pStyle w:val="Normal"/>
        <w:rPr>
          <w:b/>
          <w:color w:val="000000"/>
          <w:sz w:val="24"/>
        </w:rPr>
      </w:pPr>
      <w:r>
        <w:rPr>
          <w:b/>
          <w:color w:val="000000"/>
          <w:sz w:val="24"/>
        </w:rPr>
      </w:r>
    </w:p>
    <w:p>
      <w:pPr>
        <w:pStyle w:val="Normal"/>
        <w:rPr/>
      </w:pPr>
      <w:r>
        <w:rPr>
          <w:color w:val="000000"/>
          <w:sz w:val="24"/>
        </w:rPr>
        <w:t>1.  In order to communicate electronically with Chase, whether via a Chase virtual private network ("</w:t>
      </w:r>
      <w:r>
        <w:rPr>
          <w:color w:val="000000"/>
          <w:sz w:val="24"/>
          <w:u w:val="single"/>
        </w:rPr>
        <w:t>VPN</w:t>
      </w:r>
      <w:r>
        <w:rPr>
          <w:color w:val="000000"/>
          <w:sz w:val="24"/>
        </w:rPr>
        <w:t xml:space="preserve">") or otherwise, with respect to the Products, Licensee shall utilize security devices acceptable to Chase which may include authentication and/or encryption algorithms, identification codes, passwords, digital signatures and private keys and PC software </w:t>
      </w:r>
      <w:r>
        <w:rPr>
          <w:color w:val="000000"/>
          <w:spacing w:val="-2"/>
          <w:sz w:val="24"/>
        </w:rPr>
        <w:t xml:space="preserve">modules (“Security Software”). </w:t>
      </w:r>
      <w:r>
        <w:rPr>
          <w:color w:val="000000"/>
          <w:sz w:val="24"/>
        </w:rPr>
        <w:t xml:space="preserve"> Licensee agrees to complete the Security Software initialization process and login to the Services and Products as required by Chase prior to the use thereof by Licensee. The term, “by Licensee”, as used herein includes “by any consultant or agent of Licensee and Licensee’s and their employees, consultants and agents” unless the context otherwise requires.  Security Software shall also include</w:t>
      </w:r>
      <w:r>
        <w:rPr>
          <w:color w:val="000000"/>
          <w:spacing w:val="-2"/>
          <w:sz w:val="24"/>
        </w:rPr>
        <w:t xml:space="preserve"> all released modifications or updates, or successor or substitute programs as may be provided by Chase in its discretion to Licensee, recorded in any manner, and all whole or partial copies thereof in any form or medium (regardless of whether or not such copies are authorized hereunder). </w:t>
      </w:r>
      <w:r>
        <w:rPr>
          <w:color w:val="000000"/>
          <w:sz w:val="24"/>
        </w:rPr>
        <w:t xml:space="preserve"> Licensee’s use of any Security Software shall constitute Licensee’s consent to any written license or other terms and conditions applicable to the Security Software.</w:t>
      </w:r>
    </w:p>
    <w:p>
      <w:pPr>
        <w:pStyle w:val="Normal"/>
        <w:rPr>
          <w:color w:val="000000"/>
          <w:sz w:val="24"/>
        </w:rPr>
      </w:pPr>
      <w:r>
        <w:rPr>
          <w:color w:val="000000"/>
          <w:sz w:val="24"/>
        </w:rPr>
      </w:r>
    </w:p>
    <w:p>
      <w:pPr>
        <w:pStyle w:val="Normal"/>
        <w:rPr>
          <w:color w:val="000000"/>
          <w:sz w:val="24"/>
        </w:rPr>
      </w:pPr>
      <w:r>
        <w:rPr>
          <w:color w:val="000000"/>
          <w:sz w:val="24"/>
        </w:rPr>
        <w:t>2.  Licensee shall be responsible for any misuse of, unauthorized use of, or unauthorized access to the Security Software, the Services and the Products, including without limitation any disclosure of confidential information or instructions of Chase or Licensee by Licensee.  Licensee shall be responsible for the security of the Security Software (including material related thereto shipped separately from the Security Software media, information permitting a unique authorization code and reference numbers for each designated user at Licensee whose access certificate has been activated at Chase).  In connection with the foregoing, each Security Administrator of Licensee identified in a current Security Administrator Designation Form, set forth in Exhibit B hereto, shall assure that all such material is given to each such designated user. Licensee shall assure that the Security Software provided to any designated user is given to and used exclusively by that user for the Security Software initialization process, and, as required, to login to the Services and the Products.  Licensee cannot repudiate the authenticity of any instruction given to Chase by it hereunder.</w:t>
      </w:r>
    </w:p>
    <w:p>
      <w:pPr>
        <w:pStyle w:val="Normal"/>
        <w:rPr>
          <w:color w:val="000000"/>
          <w:sz w:val="24"/>
        </w:rPr>
      </w:pPr>
      <w:r>
        <w:rPr>
          <w:color w:val="000000"/>
          <w:sz w:val="24"/>
        </w:rPr>
      </w:r>
    </w:p>
    <w:p>
      <w:pPr>
        <w:pStyle w:val="Normal"/>
        <w:rPr/>
      </w:pPr>
      <w:r>
        <w:rPr>
          <w:color w:val="000000"/>
          <w:sz w:val="24"/>
        </w:rPr>
        <w:t xml:space="preserve">3. </w:t>
      </w:r>
      <w:r>
        <w:rPr>
          <w:b/>
          <w:color w:val="000000"/>
          <w:sz w:val="24"/>
        </w:rPr>
        <w:t xml:space="preserve"> </w:t>
      </w:r>
      <w:r>
        <w:rPr>
          <w:color w:val="000000"/>
          <w:sz w:val="24"/>
        </w:rPr>
        <w:t>Licensee</w:t>
      </w:r>
      <w:r>
        <w:rPr>
          <w:color w:val="000000"/>
          <w:spacing w:val="-2"/>
          <w:sz w:val="24"/>
        </w:rPr>
        <w:t xml:space="preserve"> acknowledges that security administration is essential to the security of its data and agrees to strictly limit access to the Security Software, the Services and the Products solely to those authorized by Licensee to use them.  Licensee agrees to follow all security procedures as provided by Chase.</w:t>
      </w:r>
    </w:p>
    <w:p>
      <w:pPr>
        <w:pStyle w:val="Normal"/>
        <w:rPr>
          <w:color w:val="000000"/>
          <w:spacing w:val="-2"/>
          <w:sz w:val="24"/>
        </w:rPr>
      </w:pPr>
      <w:r>
        <w:rPr>
          <w:color w:val="000000"/>
          <w:spacing w:val="-2"/>
          <w:sz w:val="24"/>
        </w:rPr>
      </w:r>
    </w:p>
    <w:p>
      <w:pPr>
        <w:pStyle w:val="Normal"/>
        <w:rPr>
          <w:color w:val="000000"/>
          <w:sz w:val="24"/>
        </w:rPr>
      </w:pPr>
      <w:r>
        <w:rPr>
          <w:color w:val="000000"/>
          <w:sz w:val="24"/>
        </w:rPr>
        <w:t>4.  Licensee authorizes and directs Chase to act upon all instructions actually received by means of Licensee’s use of the Services.  Licensee shall be solely responsible for the genuineness and accuracy, both as to content and form, of all instructions and other communications so received by Chase.  Chase may act on each instruction independently.</w:t>
      </w:r>
    </w:p>
    <w:p>
      <w:pPr>
        <w:pStyle w:val="Normal"/>
        <w:rPr>
          <w:color w:val="000000"/>
          <w:sz w:val="24"/>
        </w:rPr>
      </w:pPr>
      <w:r>
        <w:rPr>
          <w:color w:val="000000"/>
          <w:sz w:val="24"/>
        </w:rPr>
      </w:r>
    </w:p>
    <w:p>
      <w:pPr>
        <w:pStyle w:val="Normal"/>
        <w:rPr>
          <w:color w:val="000000"/>
          <w:sz w:val="24"/>
        </w:rPr>
      </w:pPr>
      <w:r>
        <w:rPr>
          <w:color w:val="000000"/>
          <w:sz w:val="24"/>
        </w:rPr>
        <w:t>5.  Licensee and Chase hereby agree that the Chase Global Trust Access License Terms and Conditions, set forth as Exhibit C hereto, shall be incorporated in and made a part of this Agreement.</w:t>
      </w:r>
    </w:p>
    <w:p>
      <w:pPr>
        <w:pStyle w:val="Normal"/>
        <w:rPr>
          <w:color w:val="000000"/>
          <w:sz w:val="24"/>
        </w:rPr>
      </w:pPr>
      <w:r>
        <w:rPr>
          <w:color w:val="000000"/>
          <w:sz w:val="24"/>
        </w:rPr>
      </w:r>
    </w:p>
    <w:p>
      <w:pPr>
        <w:pStyle w:val="Normal"/>
        <w:rPr>
          <w:color w:val="000000"/>
          <w:sz w:val="24"/>
        </w:rPr>
      </w:pPr>
      <w:r>
        <w:rPr>
          <w:color w:val="000000"/>
          <w:sz w:val="24"/>
        </w:rPr>
        <w:t>6.  This Agreement shall be governed by and construed in accordance with the laws of the State of New York without application of its principles of conflicts of laws.</w:t>
      </w:r>
    </w:p>
    <w:p>
      <w:pPr>
        <w:pStyle w:val="Normal"/>
        <w:rPr>
          <w:color w:val="000000"/>
          <w:sz w:val="24"/>
        </w:rPr>
      </w:pPr>
      <w:r>
        <w:rPr>
          <w:color w:val="000000"/>
          <w:sz w:val="24"/>
        </w:rPr>
      </w:r>
    </w:p>
    <w:p>
      <w:pPr>
        <w:pStyle w:val="Normal"/>
        <w:rPr>
          <w:color w:val="000000"/>
          <w:sz w:val="24"/>
        </w:rPr>
      </w:pPr>
      <w:r>
        <w:rPr>
          <w:color w:val="000000"/>
          <w:sz w:val="24"/>
        </w:rPr>
        <w:t>IN WITNESS WHEREOF, the parties hereto have executed this Agreement as of the date set forth below.</w:t>
      </w:r>
    </w:p>
    <w:p>
      <w:pPr>
        <w:pStyle w:val="Normal"/>
        <w:rPr>
          <w:color w:val="000000"/>
          <w:sz w:val="24"/>
        </w:rPr>
      </w:pPr>
      <w:r>
        <w:rPr>
          <w:color w:val="000000"/>
          <w:sz w:val="24"/>
        </w:rPr>
      </w:r>
    </w:p>
    <w:p>
      <w:pPr>
        <w:pStyle w:val="Normal"/>
        <w:rPr>
          <w:color w:val="000000"/>
          <w:sz w:val="24"/>
        </w:rPr>
      </w:pPr>
      <w:r>
        <w:rPr>
          <w:color w:val="000000"/>
          <w:sz w:val="24"/>
        </w:rPr>
        <w:t>Date:</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____________________[LICENSEE]</w:t>
        <w:tab/>
        <w:tab/>
        <w:t>THE CHASE MANHATTAN CHASE</w:t>
      </w:r>
    </w:p>
    <w:p>
      <w:pPr>
        <w:pStyle w:val="Normal"/>
        <w:rPr>
          <w:color w:val="000000"/>
          <w:sz w:val="24"/>
        </w:rPr>
      </w:pPr>
      <w:r>
        <w:rPr>
          <w:color w:val="000000"/>
          <w:sz w:val="24"/>
        </w:rPr>
      </w:r>
    </w:p>
    <w:p>
      <w:pPr>
        <w:pStyle w:val="Normal"/>
        <w:rPr>
          <w:color w:val="000000"/>
          <w:sz w:val="24"/>
        </w:rPr>
      </w:pPr>
      <w:r>
        <w:rPr>
          <w:color w:val="000000"/>
          <w:sz w:val="24"/>
        </w:rPr>
        <w:t>By:________________________</w:t>
        <w:tab/>
        <w:tab/>
        <w:tab/>
        <w:t>By:________________________</w:t>
      </w:r>
    </w:p>
    <w:p>
      <w:pPr>
        <w:pStyle w:val="Normal"/>
        <w:rPr>
          <w:color w:val="000000"/>
          <w:sz w:val="24"/>
        </w:rPr>
      </w:pPr>
      <w:r>
        <w:rPr>
          <w:color w:val="000000"/>
          <w:sz w:val="24"/>
        </w:rPr>
        <w:t>Name:</w:t>
        <w:tab/>
        <w:tab/>
        <w:tab/>
        <w:tab/>
        <w:tab/>
        <w:tab/>
        <w:tab/>
        <w:t>Name:</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color w:val="000000"/>
          <w:sz w:val="24"/>
        </w:rPr>
      </w:pPr>
      <w:r>
        <w:rPr>
          <w:color w:val="000000"/>
          <w:sz w:val="24"/>
        </w:rPr>
        <w:t>Title:</w:t>
        <w:tab/>
        <w:tab/>
        <w:tab/>
        <w:tab/>
        <w:tab/>
        <w:tab/>
        <w:tab/>
        <w:t>Title:</w:t>
      </w:r>
    </w:p>
    <w:p>
      <w:pPr>
        <w:pStyle w:val="Normal"/>
        <w:tabs>
          <w:tab w:val="clear" w:pos="720"/>
          <w:tab w:val="center" w:pos="4824" w:leader="none"/>
        </w:tabs>
        <w:jc w:val="center"/>
        <w:rPr>
          <w:color w:val="000000"/>
          <w:spacing w:val="-2"/>
          <w:sz w:val="24"/>
          <w:u w:val="single"/>
        </w:rPr>
      </w:pPr>
      <w:r>
        <w:rPr>
          <w:color w:val="000000"/>
          <w:spacing w:val="-2"/>
          <w:sz w:val="24"/>
        </w:rPr>
        <w:t>EXHIBIT A</w:t>
      </w:r>
    </w:p>
    <w:p>
      <w:pPr>
        <w:pStyle w:val="Normal"/>
        <w:tabs>
          <w:tab w:val="clear" w:pos="720"/>
          <w:tab w:val="center" w:pos="4824" w:leader="none"/>
        </w:tabs>
        <w:jc w:val="center"/>
        <w:rPr>
          <w:color w:val="000000"/>
          <w:spacing w:val="-2"/>
          <w:sz w:val="24"/>
        </w:rPr>
      </w:pPr>
      <w:r>
        <w:rPr>
          <w:color w:val="000000"/>
          <w:spacing w:val="-2"/>
          <w:sz w:val="24"/>
        </w:rPr>
        <w:t>TO</w:t>
      </w:r>
    </w:p>
    <w:p>
      <w:pPr>
        <w:pStyle w:val="Normal"/>
        <w:tabs>
          <w:tab w:val="clear" w:pos="720"/>
          <w:tab w:val="center" w:pos="4824" w:leader="none"/>
        </w:tabs>
        <w:jc w:val="center"/>
        <w:rPr>
          <w:color w:val="000000"/>
          <w:spacing w:val="-2"/>
          <w:sz w:val="24"/>
        </w:rPr>
      </w:pPr>
      <w:r>
        <w:rPr>
          <w:color w:val="000000"/>
          <w:spacing w:val="-2"/>
          <w:sz w:val="24"/>
        </w:rPr>
        <w:t xml:space="preserve">CHASE GLOBAL TRUST ACCESS </w:t>
      </w:r>
      <w:r>
        <w:rPr>
          <w:color w:val="000000"/>
          <w:sz w:val="24"/>
        </w:rPr>
        <w:t>AGREEMENT</w:t>
      </w:r>
    </w:p>
    <w:p>
      <w:pPr>
        <w:pStyle w:val="Normal"/>
        <w:tabs>
          <w:tab w:val="clear" w:pos="720"/>
          <w:tab w:val="left" w:pos="1584" w:leader="none"/>
          <w:tab w:val="left" w:pos="7344" w:leader="none"/>
        </w:tabs>
        <w:jc w:val="center"/>
        <w:rPr>
          <w:color w:val="000000"/>
          <w:spacing w:val="-2"/>
          <w:sz w:val="24"/>
        </w:rPr>
      </w:pPr>
      <w:r>
        <w:rPr>
          <w:color w:val="000000"/>
          <w:spacing w:val="-2"/>
          <w:sz w:val="24"/>
        </w:rPr>
        <w:t>BETWEEN</w:t>
      </w:r>
    </w:p>
    <w:p>
      <w:pPr>
        <w:pStyle w:val="Normal"/>
        <w:tabs>
          <w:tab w:val="clear" w:pos="720"/>
          <w:tab w:val="left" w:pos="1584" w:leader="none"/>
          <w:tab w:val="left" w:pos="7344" w:leader="none"/>
        </w:tabs>
        <w:jc w:val="center"/>
        <w:rPr>
          <w:color w:val="000000"/>
          <w:spacing w:val="-2"/>
          <w:sz w:val="24"/>
        </w:rPr>
      </w:pPr>
      <w:r>
        <w:rPr>
          <w:color w:val="000000"/>
          <w:spacing w:val="-2"/>
          <w:sz w:val="24"/>
        </w:rPr>
        <w:t>THE CHASE MANHATTAN BANK ("CHASE")</w:t>
      </w:r>
    </w:p>
    <w:p>
      <w:pPr>
        <w:pStyle w:val="Normal"/>
        <w:tabs>
          <w:tab w:val="clear" w:pos="720"/>
          <w:tab w:val="left" w:pos="1584" w:leader="none"/>
          <w:tab w:val="left" w:pos="7344" w:leader="none"/>
        </w:tabs>
        <w:jc w:val="center"/>
        <w:rPr>
          <w:color w:val="000000"/>
          <w:spacing w:val="-2"/>
          <w:sz w:val="24"/>
        </w:rPr>
      </w:pPr>
      <w:r>
        <w:rPr>
          <w:color w:val="000000"/>
          <w:spacing w:val="-2"/>
          <w:sz w:val="24"/>
        </w:rPr>
        <w:t>AND</w:t>
      </w:r>
    </w:p>
    <w:p>
      <w:pPr>
        <w:pStyle w:val="Normal"/>
        <w:tabs>
          <w:tab w:val="clear" w:pos="720"/>
          <w:tab w:val="left" w:pos="1584" w:leader="none"/>
          <w:tab w:val="left" w:pos="7344" w:leader="none"/>
        </w:tabs>
        <w:jc w:val="center"/>
        <w:rPr>
          <w:color w:val="000000"/>
          <w:spacing w:val="-2"/>
          <w:sz w:val="24"/>
        </w:rPr>
      </w:pPr>
      <w:r>
        <w:rPr>
          <w:color w:val="000000"/>
          <w:spacing w:val="-2"/>
          <w:sz w:val="24"/>
        </w:rPr>
        <w:t>__________________________ ("LICENSEE")</w:t>
      </w:r>
    </w:p>
    <w:p>
      <w:pPr>
        <w:pStyle w:val="Normal"/>
        <w:tabs>
          <w:tab w:val="clear" w:pos="720"/>
          <w:tab w:val="left" w:pos="1584" w:leader="none"/>
          <w:tab w:val="left" w:pos="7344" w:leader="none"/>
        </w:tabs>
        <w:jc w:val="center"/>
        <w:rPr>
          <w:color w:val="000000"/>
          <w:spacing w:val="-2"/>
          <w:sz w:val="24"/>
        </w:rPr>
      </w:pPr>
      <w:r>
        <w:rPr>
          <w:color w:val="000000"/>
          <w:spacing w:val="-2"/>
          <w:sz w:val="24"/>
        </w:rPr>
      </w:r>
    </w:p>
    <w:p>
      <w:pPr>
        <w:pStyle w:val="Normal"/>
        <w:tabs>
          <w:tab w:val="clear" w:pos="720"/>
          <w:tab w:val="left" w:pos="1584" w:leader="none"/>
          <w:tab w:val="left" w:pos="7344" w:leader="none"/>
        </w:tabs>
        <w:rPr>
          <w:color w:val="000000"/>
          <w:spacing w:val="-2"/>
          <w:sz w:val="24"/>
        </w:rPr>
      </w:pPr>
      <w:r>
        <w:rPr>
          <w:color w:val="000000"/>
          <w:spacing w:val="-2"/>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1584" w:leader="none"/>
                <w:tab w:val="left" w:pos="7344" w:leader="none"/>
              </w:tabs>
              <w:rPr>
                <w:caps/>
                <w:color w:val="000000"/>
                <w:spacing w:val="-2"/>
                <w:sz w:val="24"/>
              </w:rPr>
            </w:pPr>
            <w:r>
              <w:rPr>
                <w:caps/>
                <w:color w:val="000000"/>
                <w:spacing w:val="-2"/>
                <w:sz w:val="24"/>
              </w:rPr>
              <w:t>Chase Products</w:t>
            </w:r>
          </w:p>
          <w:p>
            <w:pPr>
              <w:pStyle w:val="Normal"/>
              <w:tabs>
                <w:tab w:val="clear" w:pos="720"/>
                <w:tab w:val="left" w:pos="1584" w:leader="none"/>
                <w:tab w:val="left" w:pos="7344" w:leader="none"/>
              </w:tabs>
              <w:rPr>
                <w:color w:val="000000"/>
                <w:spacing w:val="-2"/>
                <w:sz w:val="24"/>
              </w:rPr>
            </w:pPr>
            <w:r>
              <w:rPr>
                <w:caps/>
                <w:color w:val="000000"/>
                <w:spacing w:val="-2"/>
                <w:sz w:val="24"/>
                <w:u w:val="single"/>
              </w:rPr>
              <w:t>Available To Licensee</w:t>
            </w:r>
          </w:p>
        </w:tc>
        <w:tc>
          <w:tcPr>
            <w:tcW w:w="4788" w:type="dxa"/>
            <w:tcBorders/>
          </w:tcPr>
          <w:p>
            <w:pPr>
              <w:pStyle w:val="Normal"/>
              <w:tabs>
                <w:tab w:val="clear" w:pos="720"/>
                <w:tab w:val="left" w:pos="1584" w:leader="none"/>
                <w:tab w:val="left" w:pos="7344" w:leader="none"/>
              </w:tabs>
              <w:rPr>
                <w:caps/>
                <w:color w:val="000000"/>
                <w:spacing w:val="-2"/>
                <w:sz w:val="24"/>
              </w:rPr>
            </w:pPr>
            <w:r>
              <w:rPr>
                <w:caps/>
                <w:color w:val="000000"/>
                <w:spacing w:val="-2"/>
                <w:sz w:val="24"/>
              </w:rPr>
              <w:t>Related</w:t>
            </w:r>
          </w:p>
          <w:p>
            <w:pPr>
              <w:pStyle w:val="Normal"/>
              <w:tabs>
                <w:tab w:val="clear" w:pos="720"/>
                <w:tab w:val="left" w:pos="1584" w:leader="none"/>
                <w:tab w:val="left" w:pos="7344" w:leader="none"/>
              </w:tabs>
              <w:rPr>
                <w:color w:val="000000"/>
                <w:spacing w:val="-2"/>
                <w:sz w:val="24"/>
              </w:rPr>
            </w:pPr>
            <w:r>
              <w:rPr>
                <w:caps/>
                <w:color w:val="000000"/>
                <w:spacing w:val="-2"/>
                <w:sz w:val="24"/>
                <w:u w:val="single"/>
              </w:rPr>
              <w:t>Chase Product Agreement</w:t>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p>
            <w:pPr>
              <w:pStyle w:val="Normal"/>
              <w:tabs>
                <w:tab w:val="clear" w:pos="720"/>
                <w:tab w:val="left" w:pos="1584" w:leader="none"/>
                <w:tab w:val="left" w:pos="7344" w:leader="none"/>
              </w:tabs>
              <w:rPr>
                <w:color w:val="000000"/>
                <w:spacing w:val="-2"/>
                <w:sz w:val="24"/>
              </w:rPr>
            </w:pPr>
            <w:r>
              <w:rPr>
                <w:color w:val="000000"/>
                <w:spacing w:val="-2"/>
                <w:sz w:val="24"/>
              </w:rPr>
              <w:t>Transaction Initiation and Reporting</w:t>
            </w:r>
          </w:p>
        </w:tc>
        <w:tc>
          <w:tcPr>
            <w:tcW w:w="4788" w:type="dxa"/>
            <w:tcBorders/>
          </w:tcPr>
          <w:p>
            <w:pPr>
              <w:pStyle w:val="Normal"/>
              <w:tabs>
                <w:tab w:val="clear" w:pos="720"/>
                <w:tab w:val="left" w:pos="1584" w:leader="none"/>
                <w:tab w:val="left" w:pos="7344" w:leader="none"/>
              </w:tabs>
              <w:rPr>
                <w:color w:val="000000"/>
                <w:spacing w:val="-2"/>
                <w:sz w:val="24"/>
              </w:rPr>
            </w:pPr>
            <w:r>
              <w:rPr>
                <w:color w:val="000000"/>
                <w:spacing w:val="-2"/>
                <w:sz w:val="24"/>
              </w:rPr>
              <w:t>Collateral Management</w:t>
            </w:r>
          </w:p>
          <w:p>
            <w:pPr>
              <w:pStyle w:val="Normal"/>
              <w:tabs>
                <w:tab w:val="clear" w:pos="720"/>
                <w:tab w:val="left" w:pos="1584" w:leader="none"/>
                <w:tab w:val="left" w:pos="7344" w:leader="none"/>
              </w:tabs>
              <w:rPr>
                <w:color w:val="000000"/>
                <w:spacing w:val="-2"/>
                <w:sz w:val="24"/>
              </w:rPr>
            </w:pPr>
            <w:r>
              <w:rPr>
                <w:color w:val="000000"/>
                <w:spacing w:val="-2"/>
                <w:sz w:val="24"/>
              </w:rPr>
              <w:t>Broker Clearance</w:t>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r>
        <w:trPr/>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c>
          <w:tcPr>
            <w:tcW w:w="4788" w:type="dxa"/>
            <w:tcBorders/>
          </w:tcPr>
          <w:p>
            <w:pPr>
              <w:pStyle w:val="Normal"/>
              <w:tabs>
                <w:tab w:val="clear" w:pos="720"/>
                <w:tab w:val="left" w:pos="1584" w:leader="none"/>
                <w:tab w:val="left" w:pos="7344" w:leader="none"/>
              </w:tabs>
              <w:snapToGrid w:val="false"/>
              <w:rPr>
                <w:color w:val="000000"/>
                <w:spacing w:val="-2"/>
                <w:sz w:val="24"/>
              </w:rPr>
            </w:pPr>
            <w:r>
              <w:rPr>
                <w:color w:val="000000"/>
                <w:spacing w:val="-2"/>
                <w:sz w:val="24"/>
              </w:rPr>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1584" w:leader="none"/>
          <w:tab w:val="left" w:pos="7344" w:leader="none"/>
        </w:tabs>
        <w:rPr>
          <w:color w:val="000000"/>
          <w:spacing w:val="-2"/>
          <w:sz w:val="24"/>
        </w:rPr>
      </w:pPr>
      <w:r>
        <w:rPr>
          <w:color w:val="000000"/>
          <w:spacing w:val="-2"/>
          <w:sz w:val="24"/>
        </w:rPr>
      </w:r>
    </w:p>
    <w:p>
      <w:pPr>
        <w:pStyle w:val="Normal"/>
        <w:tabs>
          <w:tab w:val="clear" w:pos="720"/>
          <w:tab w:val="center" w:pos="4824" w:leader="none"/>
        </w:tabs>
        <w:jc w:val="center"/>
        <w:rPr>
          <w:color w:val="000000"/>
          <w:sz w:val="24"/>
        </w:rPr>
      </w:pPr>
      <w:r>
        <w:rPr>
          <w:color w:val="000000"/>
          <w:sz w:val="24"/>
        </w:rPr>
        <w:t>EXHIBIT B</w:t>
      </w:r>
    </w:p>
    <w:p>
      <w:pPr>
        <w:pStyle w:val="Normal"/>
        <w:tabs>
          <w:tab w:val="clear" w:pos="720"/>
          <w:tab w:val="center" w:pos="4824" w:leader="none"/>
        </w:tabs>
        <w:jc w:val="center"/>
        <w:rPr>
          <w:color w:val="000000"/>
          <w:sz w:val="24"/>
        </w:rPr>
      </w:pPr>
      <w:r>
        <w:rPr>
          <w:color w:val="000000"/>
          <w:sz w:val="24"/>
        </w:rPr>
        <w:t>TO</w:t>
      </w:r>
    </w:p>
    <w:p>
      <w:pPr>
        <w:pStyle w:val="Normal"/>
        <w:tabs>
          <w:tab w:val="clear" w:pos="720"/>
          <w:tab w:val="center" w:pos="4824" w:leader="none"/>
        </w:tabs>
        <w:jc w:val="center"/>
        <w:rPr>
          <w:color w:val="000000"/>
          <w:sz w:val="24"/>
        </w:rPr>
      </w:pPr>
      <w:r>
        <w:rPr>
          <w:color w:val="000000"/>
          <w:sz w:val="24"/>
        </w:rPr>
        <w:t>CHASE GLOBAL TRUST ACCESS AGREEMENT</w:t>
      </w:r>
    </w:p>
    <w:p>
      <w:pPr>
        <w:pStyle w:val="Normal"/>
        <w:tabs>
          <w:tab w:val="clear" w:pos="720"/>
          <w:tab w:val="center" w:pos="4824" w:leader="none"/>
        </w:tabs>
        <w:jc w:val="center"/>
        <w:rPr>
          <w:color w:val="000000"/>
          <w:sz w:val="24"/>
        </w:rPr>
      </w:pPr>
      <w:r>
        <w:rPr>
          <w:color w:val="000000"/>
          <w:sz w:val="24"/>
        </w:rPr>
        <w:t>BETWEEN</w:t>
      </w:r>
    </w:p>
    <w:p>
      <w:pPr>
        <w:pStyle w:val="Normal"/>
        <w:tabs>
          <w:tab w:val="clear" w:pos="720"/>
          <w:tab w:val="center" w:pos="4824" w:leader="none"/>
        </w:tabs>
        <w:jc w:val="center"/>
        <w:rPr>
          <w:color w:val="000000"/>
          <w:sz w:val="24"/>
        </w:rPr>
      </w:pPr>
      <w:r>
        <w:rPr>
          <w:color w:val="000000"/>
          <w:sz w:val="24"/>
        </w:rPr>
        <w:t>THE CHASE MANHATTAN BANK ("CHASE")</w:t>
      </w:r>
    </w:p>
    <w:p>
      <w:pPr>
        <w:pStyle w:val="Normal"/>
        <w:tabs>
          <w:tab w:val="clear" w:pos="720"/>
          <w:tab w:val="center" w:pos="4824" w:leader="none"/>
        </w:tabs>
        <w:jc w:val="center"/>
        <w:rPr>
          <w:color w:val="000000"/>
          <w:sz w:val="24"/>
        </w:rPr>
      </w:pPr>
      <w:r>
        <w:rPr>
          <w:color w:val="000000"/>
          <w:sz w:val="24"/>
        </w:rPr>
        <w:t>AND</w:t>
      </w:r>
    </w:p>
    <w:p>
      <w:pPr>
        <w:pStyle w:val="Normal"/>
        <w:tabs>
          <w:tab w:val="clear" w:pos="720"/>
          <w:tab w:val="center" w:pos="4824" w:leader="none"/>
        </w:tabs>
        <w:jc w:val="center"/>
        <w:rPr>
          <w:color w:val="000000"/>
          <w:sz w:val="24"/>
        </w:rPr>
      </w:pPr>
      <w:r>
        <w:rPr>
          <w:color w:val="000000"/>
          <w:sz w:val="24"/>
        </w:rPr>
        <w:t>__________________________ ("LICENSEE")</w:t>
      </w:r>
    </w:p>
    <w:p>
      <w:pPr>
        <w:pStyle w:val="Normal"/>
        <w:tabs>
          <w:tab w:val="clear" w:pos="720"/>
          <w:tab w:val="center" w:pos="4824" w:leader="none"/>
        </w:tabs>
        <w:jc w:val="center"/>
        <w:rPr>
          <w:color w:val="000000"/>
          <w:sz w:val="24"/>
        </w:rPr>
      </w:pPr>
      <w:r>
        <w:rPr>
          <w:color w:val="000000"/>
          <w:sz w:val="24"/>
        </w:rPr>
      </w:r>
    </w:p>
    <w:p>
      <w:pPr>
        <w:pStyle w:val="Normal"/>
        <w:tabs>
          <w:tab w:val="clear" w:pos="720"/>
          <w:tab w:val="center" w:pos="4824" w:leader="none"/>
        </w:tabs>
        <w:jc w:val="center"/>
        <w:rPr>
          <w:b/>
          <w:color w:val="000000"/>
          <w:sz w:val="24"/>
        </w:rPr>
      </w:pPr>
      <w:r>
        <w:rPr>
          <w:b/>
          <w:color w:val="000000"/>
          <w:sz w:val="24"/>
          <w:u w:val="single"/>
        </w:rPr>
        <w:t>Security Administrator Designation Form</w:t>
      </w:r>
    </w:p>
    <w:p>
      <w:pPr>
        <w:pStyle w:val="Normal"/>
        <w:tabs>
          <w:tab w:val="clear" w:pos="720"/>
          <w:tab w:val="left" w:pos="4320" w:leader="none"/>
          <w:tab w:val="left" w:pos="5184" w:leader="none"/>
          <w:tab w:val="right" w:pos="9648" w:leader="none"/>
        </w:tabs>
        <w:jc w:val="center"/>
        <w:rPr>
          <w:b/>
          <w:color w:val="000000"/>
          <w:sz w:val="24"/>
        </w:rPr>
      </w:pPr>
      <w:r>
        <w:rPr>
          <w:b/>
          <w:color w:val="000000"/>
          <w:sz w:val="24"/>
        </w:rPr>
      </w:r>
    </w:p>
    <w:p>
      <w:pPr>
        <w:pStyle w:val="Normal"/>
        <w:tabs>
          <w:tab w:val="clear" w:pos="720"/>
          <w:tab w:val="left" w:pos="4320" w:leader="none"/>
          <w:tab w:val="left" w:pos="5184" w:leader="none"/>
          <w:tab w:val="right" w:pos="9648" w:leader="none"/>
        </w:tabs>
        <w:rPr>
          <w:color w:val="000000"/>
          <w:sz w:val="24"/>
        </w:rPr>
      </w:pPr>
      <w:r>
        <w:rPr>
          <w:color w:val="000000"/>
          <w:sz w:val="24"/>
        </w:rPr>
      </w:r>
    </w:p>
    <w:p>
      <w:pPr>
        <w:pStyle w:val="Normal"/>
        <w:tabs>
          <w:tab w:val="clear" w:pos="720"/>
          <w:tab w:val="left" w:pos="4320" w:leader="none"/>
          <w:tab w:val="left" w:pos="5184" w:leader="none"/>
          <w:tab w:val="right" w:pos="9648" w:leader="none"/>
        </w:tabs>
        <w:rPr>
          <w:color w:val="000000"/>
          <w:sz w:val="24"/>
        </w:rPr>
      </w:pPr>
      <w:r>
        <w:rPr>
          <w:color w:val="000000"/>
          <w:sz w:val="24"/>
        </w:rPr>
        <w:tab/>
        <w:tab/>
        <w:tab/>
        <w:t>,199_</w:t>
      </w:r>
    </w:p>
    <w:p>
      <w:pPr>
        <w:pStyle w:val="Normal"/>
        <w:tabs>
          <w:tab w:val="clear" w:pos="720"/>
          <w:tab w:val="left" w:pos="4320" w:leader="none"/>
          <w:tab w:val="left" w:pos="5184" w:leader="none"/>
          <w:tab w:val="right" w:pos="9648" w:leader="none"/>
        </w:tabs>
        <w:rPr>
          <w:color w:val="000000"/>
          <w:sz w:val="24"/>
        </w:rPr>
      </w:pPr>
      <w:r>
        <w:rPr>
          <w:color w:val="000000"/>
          <w:sz w:val="24"/>
        </w:rPr>
      </w:r>
    </w:p>
    <w:p>
      <w:pPr>
        <w:pStyle w:val="Normal"/>
        <w:tabs>
          <w:tab w:val="clear" w:pos="720"/>
          <w:tab w:val="left" w:pos="4320" w:leader="none"/>
          <w:tab w:val="left" w:pos="5184" w:leader="none"/>
        </w:tabs>
        <w:rPr>
          <w:color w:val="000000"/>
          <w:sz w:val="24"/>
        </w:rPr>
      </w:pPr>
      <w:r>
        <w:rPr>
          <w:color w:val="000000"/>
          <w:sz w:val="24"/>
        </w:rPr>
        <w:t>The Chase Manhattan Bank</w:t>
      </w:r>
    </w:p>
    <w:p>
      <w:pPr>
        <w:pStyle w:val="Normal"/>
        <w:tabs>
          <w:tab w:val="clear" w:pos="720"/>
          <w:tab w:val="left" w:pos="4320" w:leader="none"/>
          <w:tab w:val="left" w:pos="5184" w:leader="none"/>
        </w:tabs>
        <w:rPr>
          <w:color w:val="000000"/>
          <w:sz w:val="24"/>
        </w:rPr>
      </w:pPr>
      <w:r>
        <w:rPr>
          <w:color w:val="000000"/>
          <w:sz w:val="24"/>
        </w:rPr>
        <w:t>450 West 33rd Street</w:t>
      </w:r>
    </w:p>
    <w:p>
      <w:pPr>
        <w:pStyle w:val="Normal"/>
        <w:tabs>
          <w:tab w:val="clear" w:pos="720"/>
          <w:tab w:val="left" w:pos="4320" w:leader="none"/>
          <w:tab w:val="left" w:pos="5184" w:leader="none"/>
        </w:tabs>
        <w:rPr>
          <w:color w:val="000000"/>
          <w:sz w:val="24"/>
        </w:rPr>
      </w:pPr>
      <w:r>
        <w:rPr>
          <w:color w:val="000000"/>
          <w:sz w:val="24"/>
        </w:rPr>
        <w:t>New York, NY 10001</w:t>
      </w:r>
    </w:p>
    <w:p>
      <w:pPr>
        <w:pStyle w:val="Normal"/>
        <w:tabs>
          <w:tab w:val="clear" w:pos="720"/>
          <w:tab w:val="left" w:pos="4320" w:leader="none"/>
          <w:tab w:val="left" w:pos="5184" w:leader="none"/>
        </w:tabs>
        <w:rPr>
          <w:color w:val="000000"/>
          <w:sz w:val="24"/>
        </w:rPr>
      </w:pPr>
      <w:r>
        <w:rPr>
          <w:color w:val="000000"/>
          <w:sz w:val="24"/>
        </w:rPr>
        <w:t>Attention: Global Trust Access</w:t>
      </w:r>
    </w:p>
    <w:p>
      <w:pPr>
        <w:pStyle w:val="Normal"/>
        <w:tabs>
          <w:tab w:val="clear" w:pos="720"/>
          <w:tab w:val="left" w:pos="4320" w:leader="none"/>
          <w:tab w:val="left" w:pos="5184" w:leader="none"/>
        </w:tabs>
        <w:rPr>
          <w:color w:val="000000"/>
          <w:sz w:val="24"/>
        </w:rPr>
      </w:pPr>
      <w:r>
        <w:rPr>
          <w:color w:val="000000"/>
          <w:sz w:val="24"/>
        </w:rPr>
      </w:r>
    </w:p>
    <w:p>
      <w:pPr>
        <w:pStyle w:val="Normal"/>
        <w:tabs>
          <w:tab w:val="clear" w:pos="720"/>
          <w:tab w:val="left" w:pos="1008" w:leader="none"/>
          <w:tab w:val="left" w:pos="3456" w:leader="none"/>
          <w:tab w:val="left" w:pos="4176" w:leader="none"/>
        </w:tabs>
        <w:rPr>
          <w:color w:val="000000"/>
          <w:sz w:val="24"/>
        </w:rPr>
      </w:pPr>
      <w:r>
        <w:rPr>
          <w:color w:val="000000"/>
          <w:sz w:val="24"/>
        </w:rPr>
        <w:t>Ladies and Gentlemen:</w:t>
      </w:r>
    </w:p>
    <w:p>
      <w:pPr>
        <w:pStyle w:val="Normal"/>
        <w:tabs>
          <w:tab w:val="clear" w:pos="720"/>
          <w:tab w:val="left" w:pos="1008" w:leader="none"/>
          <w:tab w:val="left" w:pos="3456" w:leader="none"/>
          <w:tab w:val="left" w:pos="4176" w:leader="none"/>
        </w:tabs>
        <w:rPr>
          <w:color w:val="000000"/>
          <w:sz w:val="24"/>
        </w:rPr>
      </w:pPr>
      <w:r>
        <w:rPr>
          <w:color w:val="000000"/>
          <w:sz w:val="24"/>
        </w:rPr>
      </w:r>
    </w:p>
    <w:p>
      <w:pPr>
        <w:pStyle w:val="Normal"/>
        <w:tabs>
          <w:tab w:val="clear" w:pos="720"/>
          <w:tab w:val="left" w:pos="1008" w:leader="none"/>
          <w:tab w:val="left" w:pos="3456" w:leader="none"/>
          <w:tab w:val="left" w:pos="4176" w:leader="none"/>
        </w:tabs>
        <w:rPr>
          <w:color w:val="000000"/>
          <w:sz w:val="24"/>
        </w:rPr>
      </w:pPr>
      <w:r>
        <w:rPr>
          <w:color w:val="000000"/>
          <w:sz w:val="24"/>
        </w:rPr>
        <w:t>Reference is made to the Chase Global Trust Access Agreement dated as of       , 199  (the “Agreement”) between the undersigned company (the “Licensee”) and The Chase Manhattan Bank.  Terms defined in the Agreement shall have such defined meanings herein.</w:t>
      </w:r>
    </w:p>
    <w:p>
      <w:pPr>
        <w:pStyle w:val="Normal"/>
        <w:tabs>
          <w:tab w:val="clear" w:pos="720"/>
          <w:tab w:val="left" w:pos="1008" w:leader="none"/>
          <w:tab w:val="left" w:pos="3456" w:leader="none"/>
          <w:tab w:val="left" w:pos="4176" w:leader="none"/>
        </w:tabs>
        <w:rPr>
          <w:color w:val="000000"/>
          <w:sz w:val="24"/>
        </w:rPr>
      </w:pPr>
      <w:r>
        <w:rPr>
          <w:color w:val="000000"/>
          <w:sz w:val="24"/>
        </w:rPr>
      </w:r>
    </w:p>
    <w:p>
      <w:pPr>
        <w:pStyle w:val="Normal"/>
        <w:tabs>
          <w:tab w:val="clear" w:pos="720"/>
          <w:tab w:val="left" w:pos="1008" w:leader="none"/>
          <w:tab w:val="left" w:pos="3456" w:leader="none"/>
          <w:tab w:val="left" w:pos="4176" w:leader="none"/>
        </w:tabs>
        <w:rPr>
          <w:color w:val="000000"/>
          <w:sz w:val="24"/>
        </w:rPr>
      </w:pPr>
      <w:r>
        <w:rPr>
          <w:color w:val="000000"/>
          <w:sz w:val="24"/>
        </w:rPr>
        <w:t>The Licensee hereby certifies that the following individuals have been duly authorized by the Licensee to serve as Security Administrator as used in the Agreement from the date this letter is delivered to you until such time, if any, that a subsequent letter in substantially the form hereof designates different or additional persons as Security Administrator:</w:t>
      </w:r>
    </w:p>
    <w:p>
      <w:pPr>
        <w:pStyle w:val="Normal"/>
        <w:tabs>
          <w:tab w:val="clear" w:pos="720"/>
          <w:tab w:val="left" w:pos="1008" w:leader="none"/>
          <w:tab w:val="left" w:pos="3456" w:leader="none"/>
          <w:tab w:val="left" w:pos="4176" w:leader="none"/>
        </w:tabs>
        <w:rPr>
          <w:color w:val="000000"/>
          <w:sz w:val="24"/>
        </w:rPr>
      </w:pPr>
      <w:r>
        <w:rPr>
          <w:color w:val="000000"/>
          <w:sz w:val="24"/>
        </w:rPr>
      </w:r>
    </w:p>
    <w:p>
      <w:pPr>
        <w:pStyle w:val="Normal"/>
        <w:tabs>
          <w:tab w:val="clear" w:pos="720"/>
          <w:tab w:val="left" w:pos="3456" w:leader="none"/>
          <w:tab w:val="left" w:pos="4176" w:leader="none"/>
        </w:tabs>
        <w:rPr/>
      </w:pPr>
      <w:r>
        <w:rPr>
          <w:color w:val="000000"/>
          <w:sz w:val="24"/>
        </w:rPr>
        <w:t xml:space="preserve">                       </w:t>
      </w:r>
      <w:r>
        <w:rPr>
          <w:color w:val="000000"/>
          <w:sz w:val="24"/>
          <w:u w:val="single"/>
        </w:rPr>
        <w:t>Name</w:t>
      </w:r>
      <w:r>
        <w:rPr>
          <w:color w:val="000000"/>
          <w:sz w:val="24"/>
        </w:rPr>
        <w:tab/>
        <w:tab/>
        <w:tab/>
      </w:r>
      <w:r>
        <w:rPr>
          <w:color w:val="000000"/>
          <w:sz w:val="24"/>
          <w:u w:val="single"/>
        </w:rPr>
        <w:t>Phone Number</w:t>
      </w:r>
      <w:r>
        <w:rPr>
          <w:color w:val="000000"/>
          <w:sz w:val="24"/>
        </w:rPr>
        <w:tab/>
        <w:tab/>
      </w:r>
      <w:r>
        <w:rPr>
          <w:color w:val="000000"/>
          <w:sz w:val="24"/>
          <w:u w:val="single"/>
        </w:rPr>
        <w:t>Signature</w:t>
      </w:r>
      <w:r>
        <w:rPr>
          <w:color w:val="000000"/>
          <w:sz w:val="24"/>
        </w:rPr>
        <w:tab/>
        <w:tab/>
      </w:r>
    </w:p>
    <w:p>
      <w:pPr>
        <w:pStyle w:val="Normal"/>
        <w:tabs>
          <w:tab w:val="clear" w:pos="720"/>
          <w:tab w:val="left" w:pos="3456" w:leader="none"/>
          <w:tab w:val="left" w:pos="4176" w:leader="none"/>
        </w:tabs>
        <w:rPr>
          <w:color w:val="000000"/>
          <w:sz w:val="24"/>
        </w:rPr>
      </w:pPr>
      <w:r>
        <w:rPr>
          <w:color w:val="000000"/>
          <w:sz w:val="24"/>
        </w:rPr>
      </w:r>
    </w:p>
    <w:p>
      <w:pPr>
        <w:pStyle w:val="Normal"/>
        <w:tabs>
          <w:tab w:val="clear" w:pos="720"/>
          <w:tab w:val="left" w:pos="3456" w:leader="none"/>
          <w:tab w:val="left" w:pos="4176" w:leader="none"/>
          <w:tab w:val="right" w:pos="9648" w:leader="none"/>
        </w:tabs>
        <w:rPr/>
      </w:pPr>
      <w:r>
        <w:rPr>
          <w:color w:val="000000"/>
          <w:sz w:val="24"/>
          <w:u w:val="single"/>
        </w:rPr>
        <w:tab/>
      </w:r>
      <w:r>
        <w:rPr>
          <w:color w:val="000000"/>
          <w:sz w:val="24"/>
        </w:rPr>
        <w:tab/>
        <w:t>__________________</w:t>
        <w:tab/>
        <w:t>_________________________</w:t>
      </w:r>
    </w:p>
    <w:p>
      <w:pPr>
        <w:pStyle w:val="Normal"/>
        <w:tabs>
          <w:tab w:val="clear" w:pos="720"/>
          <w:tab w:val="left" w:pos="3456" w:leader="none"/>
          <w:tab w:val="left" w:pos="4176" w:leader="none"/>
        </w:tabs>
        <w:rPr>
          <w:color w:val="000000"/>
          <w:sz w:val="24"/>
        </w:rPr>
      </w:pPr>
      <w:r>
        <w:rPr>
          <w:color w:val="000000"/>
          <w:sz w:val="24"/>
        </w:rPr>
        <w:t>Primary Security Administrator</w:t>
      </w:r>
    </w:p>
    <w:p>
      <w:pPr>
        <w:pStyle w:val="Normal"/>
        <w:tabs>
          <w:tab w:val="clear" w:pos="720"/>
          <w:tab w:val="left" w:pos="3456" w:leader="none"/>
          <w:tab w:val="left" w:pos="4176" w:leader="none"/>
        </w:tabs>
        <w:rPr>
          <w:color w:val="000000"/>
          <w:sz w:val="24"/>
        </w:rPr>
      </w:pPr>
      <w:r>
        <w:rPr>
          <w:color w:val="000000"/>
          <w:sz w:val="24"/>
        </w:rPr>
      </w:r>
    </w:p>
    <w:p>
      <w:pPr>
        <w:pStyle w:val="Normal"/>
        <w:tabs>
          <w:tab w:val="clear" w:pos="720"/>
          <w:tab w:val="left" w:pos="3456" w:leader="none"/>
          <w:tab w:val="left" w:pos="4176" w:leader="none"/>
          <w:tab w:val="right" w:pos="9648" w:leader="none"/>
        </w:tabs>
        <w:rPr/>
      </w:pPr>
      <w:r>
        <w:rPr>
          <w:color w:val="000000"/>
          <w:sz w:val="24"/>
          <w:u w:val="single"/>
        </w:rPr>
        <w:tab/>
      </w:r>
      <w:r>
        <w:rPr>
          <w:color w:val="000000"/>
          <w:sz w:val="24"/>
        </w:rPr>
        <w:tab/>
        <w:t>__________________</w:t>
        <w:tab/>
        <w:t>_________________________</w:t>
      </w:r>
    </w:p>
    <w:p>
      <w:pPr>
        <w:pStyle w:val="Normal"/>
        <w:tabs>
          <w:tab w:val="clear" w:pos="720"/>
          <w:tab w:val="left" w:pos="3456" w:leader="none"/>
          <w:tab w:val="left" w:pos="4176" w:leader="none"/>
        </w:tabs>
        <w:rPr>
          <w:color w:val="000000"/>
          <w:sz w:val="24"/>
        </w:rPr>
      </w:pPr>
      <w:r>
        <w:rPr>
          <w:color w:val="000000"/>
          <w:sz w:val="24"/>
        </w:rPr>
        <w:t>Secondary Security Administrator</w:t>
      </w:r>
    </w:p>
    <w:p>
      <w:pPr>
        <w:pStyle w:val="Normal"/>
        <w:tabs>
          <w:tab w:val="clear" w:pos="720"/>
          <w:tab w:val="left" w:pos="3456" w:leader="none"/>
          <w:tab w:val="left" w:pos="4176" w:leader="none"/>
        </w:tabs>
        <w:rPr>
          <w:color w:val="000000"/>
          <w:sz w:val="24"/>
        </w:rPr>
      </w:pPr>
      <w:r>
        <w:rPr>
          <w:color w:val="000000"/>
          <w:sz w:val="24"/>
        </w:rPr>
      </w:r>
    </w:p>
    <w:p>
      <w:pPr>
        <w:pStyle w:val="Normal"/>
        <w:tabs>
          <w:tab w:val="clear" w:pos="720"/>
          <w:tab w:val="left" w:pos="1008" w:leader="none"/>
          <w:tab w:val="left" w:pos="3456" w:leader="none"/>
          <w:tab w:val="left" w:pos="4176" w:leader="none"/>
        </w:tabs>
        <w:rPr>
          <w:color w:val="000000"/>
          <w:sz w:val="24"/>
        </w:rPr>
      </w:pPr>
      <w:r>
        <w:rPr>
          <w:color w:val="000000"/>
          <w:sz w:val="24"/>
        </w:rPr>
        <w:tab/>
        <w:t>Each Security Administrator is an authorized recipient on behalf of the Company of (1) all Security Software and (2) all other notices, documents and correspondence from Chase, respecting the Services and the Product, pursuant to the Agreement.  Any security set-up forms and any amendments thereto must be completed and submitted to Chase only by one of the above-named individuals.</w:t>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tab/>
        <w:tab/>
        <w:tab/>
        <w:t>Very truly yours,</w:t>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tab/>
        <w:tab/>
        <w:tab/>
        <w:t>[Licensee]</w:t>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r>
    </w:p>
    <w:p>
      <w:pPr>
        <w:pStyle w:val="Normal"/>
        <w:tabs>
          <w:tab w:val="clear" w:pos="720"/>
          <w:tab w:val="left" w:pos="1008" w:leader="none"/>
          <w:tab w:val="left" w:pos="3888" w:leader="none"/>
          <w:tab w:val="left" w:pos="5184" w:leader="none"/>
          <w:tab w:val="right" w:pos="9648" w:leader="none"/>
        </w:tabs>
        <w:rPr>
          <w:color w:val="000000"/>
          <w:sz w:val="24"/>
        </w:rPr>
      </w:pPr>
      <w:r>
        <w:rPr>
          <w:color w:val="000000"/>
          <w:sz w:val="24"/>
        </w:rPr>
        <w:tab/>
        <w:tab/>
        <w:tab/>
        <w:t>By_____________________________</w:t>
      </w:r>
    </w:p>
    <w:p>
      <w:pPr>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1008" w:leader="none"/>
          <w:tab w:val="left" w:pos="3888" w:leader="none"/>
          <w:tab w:val="left" w:pos="5184" w:leader="none"/>
          <w:tab w:val="right" w:pos="9648" w:leader="none"/>
        </w:tabs>
        <w:rPr>
          <w:color w:val="000000"/>
          <w:sz w:val="24"/>
          <w:u w:val="single"/>
        </w:rPr>
      </w:pPr>
      <w:r>
        <w:rPr>
          <w:color w:val="000000"/>
          <w:sz w:val="24"/>
        </w:rPr>
        <w:tab/>
        <w:tab/>
        <w:tab/>
        <w:t>Its______________________________</w:t>
      </w:r>
    </w:p>
    <w:p>
      <w:pPr>
        <w:pStyle w:val="Normal"/>
        <w:jc w:val="center"/>
        <w:rPr>
          <w:b/>
          <w:color w:val="000000"/>
          <w:sz w:val="24"/>
        </w:rPr>
      </w:pPr>
      <w:r>
        <w:rPr>
          <w:b/>
          <w:color w:val="000000"/>
          <w:sz w:val="24"/>
        </w:rPr>
        <w:t>EXHIBIT C</w:t>
      </w:r>
    </w:p>
    <w:p>
      <w:pPr>
        <w:pStyle w:val="Normal"/>
        <w:jc w:val="center"/>
        <w:rPr>
          <w:b/>
          <w:color w:val="000000"/>
          <w:sz w:val="24"/>
        </w:rPr>
      </w:pPr>
      <w:r>
        <w:rPr>
          <w:b/>
          <w:color w:val="000000"/>
          <w:sz w:val="24"/>
        </w:rPr>
        <w:t>TO</w:t>
      </w:r>
    </w:p>
    <w:p>
      <w:pPr>
        <w:pStyle w:val="Normal"/>
        <w:jc w:val="center"/>
        <w:rPr>
          <w:b/>
          <w:color w:val="000000"/>
          <w:sz w:val="24"/>
        </w:rPr>
      </w:pPr>
      <w:r>
        <w:rPr>
          <w:b/>
          <w:color w:val="000000"/>
          <w:sz w:val="24"/>
        </w:rPr>
        <w:t>CHASE GLOBAL TRUST ACCESS AGREEMENT</w:t>
      </w:r>
    </w:p>
    <w:p>
      <w:pPr>
        <w:pStyle w:val="Normal"/>
        <w:jc w:val="center"/>
        <w:rPr>
          <w:b/>
          <w:color w:val="000000"/>
          <w:sz w:val="24"/>
        </w:rPr>
      </w:pPr>
      <w:r>
        <w:rPr>
          <w:b/>
          <w:color w:val="000000"/>
          <w:sz w:val="24"/>
        </w:rPr>
        <w:t>BETWEEN</w:t>
      </w:r>
    </w:p>
    <w:p>
      <w:pPr>
        <w:pStyle w:val="Normal"/>
        <w:jc w:val="center"/>
        <w:rPr>
          <w:b/>
          <w:color w:val="000000"/>
          <w:sz w:val="24"/>
        </w:rPr>
      </w:pPr>
      <w:r>
        <w:rPr>
          <w:b/>
          <w:color w:val="000000"/>
          <w:sz w:val="24"/>
        </w:rPr>
        <w:t>THE CHASE MANHATTAN BANK (CHASE”)</w:t>
      </w:r>
    </w:p>
    <w:p>
      <w:pPr>
        <w:pStyle w:val="Normal"/>
        <w:jc w:val="center"/>
        <w:rPr>
          <w:b/>
          <w:color w:val="000000"/>
          <w:sz w:val="24"/>
        </w:rPr>
      </w:pPr>
      <w:r>
        <w:rPr>
          <w:b/>
          <w:color w:val="000000"/>
          <w:sz w:val="24"/>
        </w:rPr>
        <w:t>AND</w:t>
      </w:r>
    </w:p>
    <w:p>
      <w:pPr>
        <w:pStyle w:val="Normal"/>
        <w:jc w:val="center"/>
        <w:rPr>
          <w:b/>
          <w:color w:val="000000"/>
          <w:sz w:val="24"/>
        </w:rPr>
      </w:pPr>
      <w:r>
        <w:rPr>
          <w:b/>
          <w:color w:val="000000"/>
          <w:sz w:val="24"/>
        </w:rPr>
        <w:t>______________________________(“LICENSEE)</w:t>
      </w:r>
    </w:p>
    <w:p>
      <w:pPr>
        <w:pStyle w:val="Normal"/>
        <w:rPr>
          <w:b/>
          <w:color w:val="000000"/>
          <w:sz w:val="24"/>
        </w:rPr>
      </w:pPr>
      <w:r>
        <w:rPr>
          <w:b/>
          <w:color w:val="000000"/>
          <w:sz w:val="24"/>
        </w:rPr>
      </w:r>
    </w:p>
    <w:p>
      <w:pPr>
        <w:pStyle w:val="Normal"/>
        <w:rPr>
          <w:b/>
          <w:color w:val="000000"/>
          <w:sz w:val="24"/>
        </w:rPr>
      </w:pPr>
      <w:r>
        <w:rPr>
          <w:b/>
          <w:color w:val="000000"/>
          <w:sz w:val="24"/>
        </w:rPr>
      </w:r>
    </w:p>
    <w:p>
      <w:pPr>
        <w:pStyle w:val="Normal"/>
        <w:rPr>
          <w:b/>
          <w:color w:val="000000"/>
          <w:sz w:val="24"/>
        </w:rPr>
      </w:pPr>
      <w:r>
        <w:rPr>
          <w:b/>
          <w:color w:val="000000"/>
          <w:sz w:val="24"/>
        </w:rPr>
        <w:t>PLEASE READ THESE TERMS AND CONDITIONS CAREFULLY BEFORE YOU INSTALL THE CHASE GLOBAL TRUST ACCESS STARTER KIT AND RETAIN THEM FOR YOUR RECORDS.  IF YOU INSTALL THE KIT, YOU WILL BE CONTRACTUALLY BOUND BY THEM.</w:t>
      </w:r>
    </w:p>
    <w:p>
      <w:pPr>
        <w:pStyle w:val="Normal"/>
        <w:rPr>
          <w:b/>
          <w:color w:val="000000"/>
          <w:sz w:val="24"/>
        </w:rPr>
      </w:pPr>
      <w:r>
        <w:rPr>
          <w:b/>
          <w:color w:val="000000"/>
          <w:sz w:val="24"/>
        </w:rPr>
      </w:r>
    </w:p>
    <w:p>
      <w:pPr>
        <w:pStyle w:val="Normal"/>
        <w:jc w:val="center"/>
        <w:rPr>
          <w:b/>
          <w:color w:val="000000"/>
          <w:sz w:val="24"/>
        </w:rPr>
      </w:pPr>
      <w:r>
        <w:rPr>
          <w:b/>
          <w:color w:val="000000"/>
          <w:sz w:val="24"/>
        </w:rPr>
        <w:t>CHASE GLOBAL TRUST ACCESS LICENSE TERMS &amp; CONDITIONS</w:t>
      </w:r>
    </w:p>
    <w:p>
      <w:pPr>
        <w:pStyle w:val="Normal"/>
        <w:rPr>
          <w:b/>
          <w:color w:val="000000"/>
          <w:sz w:val="24"/>
        </w:rPr>
      </w:pPr>
      <w:r>
        <w:rPr>
          <w:b/>
          <w:color w:val="000000"/>
          <w:sz w:val="24"/>
        </w:rPr>
      </w:r>
    </w:p>
    <w:p>
      <w:pPr>
        <w:pStyle w:val="Normal"/>
        <w:rPr>
          <w:color w:val="000000"/>
          <w:sz w:val="24"/>
        </w:rPr>
      </w:pPr>
      <w:r>
        <w:rPr>
          <w:color w:val="000000"/>
          <w:sz w:val="24"/>
        </w:rPr>
        <w:t>Your employer/principal (the “Licensee”) has acquired a nontransferable and nonexclusive license (the “License”) from the Global Trust Services unit of The Chase Manhattan Bank (“Chase”) to access certain Chase transaction and information products (the “Products”) via certain electronic communication and delivery services (the “Services”) made available to you through the software (the “Security Software”) contained in the starter kit with which these terms and conditions (the ”Terms”) are furnished.  The Licensee has entered into a Products Agreement pertaining to the Products and a Chase Global Trust Access Agreement pertaining to the Services and the Security Software (the “Agreement”) which incorporates these Terms and which binds the Licensee, all employees, consultants and agents of the Licensee and their employees and agents.</w:t>
      </w:r>
    </w:p>
    <w:p>
      <w:pPr>
        <w:pStyle w:val="Normal"/>
        <w:rPr>
          <w:color w:val="000000"/>
          <w:sz w:val="24"/>
        </w:rPr>
      </w:pPr>
      <w:r>
        <w:rPr>
          <w:color w:val="000000"/>
          <w:sz w:val="24"/>
        </w:rPr>
      </w:r>
    </w:p>
    <w:p>
      <w:pPr>
        <w:pStyle w:val="Normal"/>
        <w:rPr>
          <w:color w:val="000000"/>
          <w:sz w:val="24"/>
        </w:rPr>
      </w:pPr>
      <w:r>
        <w:rPr>
          <w:color w:val="000000"/>
          <w:sz w:val="24"/>
        </w:rPr>
        <w:t>The Licensee may reproduce the Security Software, for its internal use, subject to the restrictions on use and disclosure set forth herein, only by copying it onto the hard drive of Licensee's single or networked computer processors; provided that, the Security Software is installed without alteration, including all copyright and proprietary rights notices.  Licensee shall promptly apply and use any updates or new versions of the Security Software which Chase may furnish; shall promptly destroy or return to Chase any prior version of the Security Software so replaced and, from time to time upon the request of Chase, shall certify in writing that all such updates and new versions have been applied and old versions destroyed or returned.  Licensee may use the Security Software to create private keys and to communicate electronically with Chase on an encrypted basis (via Chase’s virtual private network or otherwise).</w:t>
      </w:r>
    </w:p>
    <w:p>
      <w:pPr>
        <w:pStyle w:val="Normal"/>
        <w:rPr>
          <w:color w:val="000000"/>
          <w:sz w:val="24"/>
        </w:rPr>
      </w:pPr>
      <w:r>
        <w:rPr>
          <w:color w:val="000000"/>
          <w:sz w:val="24"/>
        </w:rPr>
      </w:r>
    </w:p>
    <w:p>
      <w:pPr>
        <w:pStyle w:val="Normal"/>
        <w:rPr>
          <w:color w:val="000000"/>
          <w:sz w:val="24"/>
        </w:rPr>
      </w:pPr>
      <w:r>
        <w:rPr>
          <w:color w:val="000000"/>
          <w:sz w:val="24"/>
        </w:rPr>
        <w:t>Licensee shall not: (i) create additional copies of the Security Software except as set forth above; (ii) disclose the Security Software to or allow the Security Software to be used by or for the benefit of any third party; (iii) modify the Security Software and/or merge the Security Software in another Security Software program; (iv) subject to the following paragraph, alter, decompile, disassemble, reverse engineer or otherwise modify the Security Software; or (v) remove any copyright or proprietary rights notices or legends placed upon or within the Security Software.</w:t>
      </w:r>
    </w:p>
    <w:p>
      <w:pPr>
        <w:pStyle w:val="Normal"/>
        <w:rPr>
          <w:color w:val="000000"/>
          <w:sz w:val="24"/>
        </w:rPr>
      </w:pPr>
      <w:r>
        <w:rPr>
          <w:color w:val="000000"/>
          <w:sz w:val="24"/>
        </w:rPr>
      </w:r>
    </w:p>
    <w:p>
      <w:pPr>
        <w:pStyle w:val="Normal"/>
        <w:rPr>
          <w:color w:val="000000"/>
          <w:sz w:val="24"/>
        </w:rPr>
      </w:pPr>
      <w:r>
        <w:rPr>
          <w:sz w:val="24"/>
        </w:rPr>
        <w:t>Before attempting to render the Security Software interoperable with any other computer program, Licensee shall notify Chase of any requests for information regarding such interoperability which may result in the decompilation or reverse engineering of all or any portion of the Security Software.  Licensee’s</w:t>
      </w:r>
      <w:r>
        <w:rPr>
          <w:caps/>
          <w:sz w:val="24"/>
        </w:rPr>
        <w:t xml:space="preserve"> </w:t>
      </w:r>
      <w:r>
        <w:rPr>
          <w:sz w:val="24"/>
        </w:rPr>
        <w:t>notice shall specify (i) the type of information required and (ii) why the decompilation or reverse engineering is necessary for such interoperability.  Chase shall use reasonable efforts to make the interoperability information available, to the extent it is reasonably available to Chase, for a fee to be determined at the time of the request which shall approximate Chase’s cost of providing such information.  In the event that Chase makes such information available, Chase assumes no liability or responsibility for any use, or any results obtained by the use, of the Security Software in conjunction with any other computer program.  In the event that Chase notifies Licensee that such information is not available, Licensee may modify, decompile or reverse engineer the Security Software only to the extent expressly permitted by Chase.</w:t>
      </w:r>
    </w:p>
    <w:p>
      <w:pPr>
        <w:pStyle w:val="Normal"/>
        <w:rPr>
          <w:color w:val="000000"/>
          <w:sz w:val="24"/>
        </w:rPr>
      </w:pPr>
      <w:r>
        <w:rPr>
          <w:color w:val="000000"/>
          <w:sz w:val="24"/>
        </w:rPr>
      </w:r>
    </w:p>
    <w:p>
      <w:pPr>
        <w:pStyle w:val="Normal"/>
        <w:rPr>
          <w:color w:val="000000"/>
          <w:sz w:val="24"/>
        </w:rPr>
      </w:pPr>
      <w:r>
        <w:rPr>
          <w:color w:val="000000"/>
          <w:sz w:val="24"/>
        </w:rPr>
        <w:t>LICENSEE MAY NOT USE, COPY, MODIFY, OR TRANSFER THE SECURITY SOFTWARE OR ANY PORTION OR MODIFICATION OF THE SECURITY SOFTWARE, IN WHOLE OR IN PART, EXCEPT AS EXPRESSLY PROVIDED FOR IN THIS LICENSE AGREEMENT.  IF LICENSEE TRANSFERS POSSESSION OF ANY COPY, MODIFICATION OR MERGED PORTION OF THE SECURITY SOFTWARE TO ANOTHER PARTY, LICENSEE’S LICENSE SHALL AUTOMATICALLY TERMINATE.</w:t>
      </w:r>
    </w:p>
    <w:p>
      <w:pPr>
        <w:pStyle w:val="Normal"/>
        <w:rPr>
          <w:color w:val="000000"/>
          <w:sz w:val="24"/>
        </w:rPr>
      </w:pPr>
      <w:r>
        <w:rPr>
          <w:color w:val="000000"/>
          <w:sz w:val="24"/>
        </w:rPr>
      </w:r>
    </w:p>
    <w:p>
      <w:pPr>
        <w:pStyle w:val="Normal"/>
        <w:rPr>
          <w:color w:val="000000"/>
          <w:sz w:val="24"/>
        </w:rPr>
      </w:pPr>
      <w:r>
        <w:rPr>
          <w:color w:val="000000"/>
          <w:sz w:val="24"/>
        </w:rPr>
        <w:t>Licensee shall fully comply with all applicable United States Department of Commerce Export Administration Regulations and all other applicable U.S. or foreign governmental regulations ("Export Regulations") regarding the export, import or re-export of the Security Software.  Without limiting the foregoing, the Licensee agrees it shall not ship or export the Security Software, except to return the Security Software to Chase pursuant to the terms hereof.  Licensee shall use the Security Software only in a manner in full compliance with all applicable laws and regulations.  The Licensee shall be responsible for any telephone charges incurred in connection with use of the Security Software and for preparing its equipment, including its PC hardware configuration, in accordance with the Chase's requirements for Chase Global Trust Access.  The Licensee acknowledges that the Export Regulations may, in certain instances, prevent Chase from furnishing to the Licensee all or some of the Security Software contemplated hereby and further acknowledges that instructions given hereunder in such cases may be less secure than would otherwise have been the case.</w:t>
      </w:r>
    </w:p>
    <w:p>
      <w:pPr>
        <w:pStyle w:val="Normal"/>
        <w:rPr>
          <w:color w:val="000000"/>
          <w:sz w:val="24"/>
        </w:rPr>
      </w:pPr>
      <w:r>
        <w:rPr>
          <w:color w:val="000000"/>
          <w:sz w:val="24"/>
        </w:rPr>
      </w:r>
    </w:p>
    <w:p>
      <w:pPr>
        <w:pStyle w:val="Normal"/>
        <w:rPr>
          <w:color w:val="000000"/>
          <w:sz w:val="24"/>
        </w:rPr>
      </w:pPr>
      <w:r>
        <w:rPr>
          <w:b/>
          <w:color w:val="000000"/>
          <w:sz w:val="24"/>
        </w:rPr>
        <w:t>TERM</w:t>
      </w:r>
    </w:p>
    <w:p>
      <w:pPr>
        <w:pStyle w:val="Normal"/>
        <w:rPr>
          <w:color w:val="000000"/>
          <w:sz w:val="24"/>
        </w:rPr>
      </w:pPr>
      <w:r>
        <w:rPr>
          <w:color w:val="000000"/>
          <w:sz w:val="24"/>
        </w:rPr>
        <w:t>The License shall remain in effect until terminated.  The Licensee may terminate the License at any time by returning the Security Software, together with all copies of the Security Software, to Chase.  The License shall automatically terminate upon the earlier of (i) Licensee's failure to comply with any of the Terms or the Agreement; (ii) 10 days’ prior written notice of termination of the Terms and the Agreement given to Licensee by Chase or (iii) the Licensee’s certification that it has deleted and returned or destroyed all copies of the Security Software to Chase.  Upon termination of the License for any reason, all of Licensee's rights to use the Security Software shall cease and Licensee agrees to make no further use of any Security Software and Chase need not accept any further instructions from Licensee.</w:t>
      </w:r>
    </w:p>
    <w:p>
      <w:pPr>
        <w:pStyle w:val="Normal"/>
        <w:rPr>
          <w:color w:val="000000"/>
          <w:sz w:val="24"/>
        </w:rPr>
      </w:pPr>
      <w:r>
        <w:rPr>
          <w:color w:val="000000"/>
          <w:sz w:val="24"/>
        </w:rPr>
      </w:r>
    </w:p>
    <w:p>
      <w:pPr>
        <w:pStyle w:val="Normal"/>
        <w:rPr>
          <w:b/>
          <w:color w:val="000000"/>
          <w:sz w:val="24"/>
        </w:rPr>
      </w:pPr>
      <w:r>
        <w:rPr>
          <w:b/>
          <w:color w:val="000000"/>
          <w:sz w:val="24"/>
        </w:rPr>
        <w:t>CONFIDENTIALITY</w:t>
      </w:r>
    </w:p>
    <w:p>
      <w:pPr>
        <w:pStyle w:val="Normal"/>
        <w:rPr>
          <w:color w:val="000000"/>
          <w:sz w:val="24"/>
        </w:rPr>
      </w:pPr>
      <w:r>
        <w:rPr>
          <w:color w:val="000000"/>
          <w:sz w:val="24"/>
        </w:rPr>
        <w:t>Licensee authorizes the transfer of information relating to Licensee to and between branches, subsidiaries, representative offices, affiliates and agents of Chase and third parties selected by any of them, wherever situated, for confidential use in connection with the provision of Products or Services electronically to Licensee (including for data processing purposes) or others and further acknowledges that any such branch, subsidiary, representative office, affiliate, agent or third party shall be entitled to transfer any such information as required by any law, court, regulator or legal process.</w:t>
      </w:r>
    </w:p>
    <w:p>
      <w:pPr>
        <w:pStyle w:val="Normal"/>
        <w:rPr>
          <w:color w:val="000000"/>
          <w:sz w:val="24"/>
        </w:rPr>
      </w:pPr>
      <w:r>
        <w:rPr>
          <w:color w:val="000000"/>
          <w:sz w:val="24"/>
        </w:rPr>
      </w:r>
    </w:p>
    <w:p>
      <w:pPr>
        <w:pStyle w:val="Normal"/>
        <w:rPr>
          <w:color w:val="000000"/>
          <w:sz w:val="24"/>
        </w:rPr>
      </w:pPr>
      <w:r>
        <w:rPr>
          <w:color w:val="000000"/>
          <w:sz w:val="24"/>
        </w:rPr>
        <w:t>The Products, Services and Security Software provided to or obtained by Licensee in connection with the Agreement ("Chase Information") is the exclusive, valuable and confidential property of Chase and/or any of its relevant licensers or suppliers as the case may be.  Licensee agrees to keep all Chase Information confidential, to use only it in the manner designated by Chase and in the ordinary course of Licensee's business. and to limit access to it to its employees, consultants, agents and their employees (under a similar duty of confidentiality) who require access in the normal course of their employment or engagement, except to the extent any Chase Information is already in the public domain or is otherwise required by law, court, regulator or legal process.  The Licensee agrees that any remedy at law for breach of the preceding sentence would not be wholly adequate to remedy such breach.  In the event of such breach, the License (a) agrees that Chase shall be entitled to specific performance or any other injunctive or equitable relief to enforce such rights, without prejudice to any rights to other relief that Chase may have and (b) waives any defenses to the availability of such injunctive or equitable relief.</w:t>
      </w:r>
    </w:p>
    <w:p>
      <w:pPr>
        <w:pStyle w:val="Normal"/>
        <w:rPr>
          <w:color w:val="000000"/>
          <w:sz w:val="24"/>
        </w:rPr>
      </w:pPr>
      <w:r>
        <w:rPr>
          <w:color w:val="000000"/>
          <w:sz w:val="24"/>
        </w:rPr>
      </w:r>
    </w:p>
    <w:p>
      <w:pPr>
        <w:pStyle w:val="Normal"/>
        <w:rPr>
          <w:b/>
          <w:color w:val="000000"/>
          <w:sz w:val="24"/>
        </w:rPr>
      </w:pPr>
      <w:r>
        <w:rPr>
          <w:b/>
          <w:color w:val="000000"/>
          <w:sz w:val="24"/>
        </w:rPr>
        <w:t>SECURITY AND ADMINISTRATORS</w:t>
      </w:r>
    </w:p>
    <w:p>
      <w:pPr>
        <w:pStyle w:val="Normal"/>
        <w:rPr>
          <w:color w:val="000000"/>
          <w:sz w:val="24"/>
        </w:rPr>
      </w:pPr>
      <w:r>
        <w:rPr>
          <w:color w:val="000000"/>
          <w:sz w:val="24"/>
        </w:rPr>
        <w:t>Chase shall deliver all notices, documents and correspondence relating to Security Software, including without limitation any released additions, changes or supplements to Security Software documentation, to a Security Administrator. Licensee shall maintain at all times the designation of a primary and a secondary Security Administrator.  In the absence of a valid designation at any time, Chase may direct materials otherwise deliverable to a Security Administrator to the signatory of the Agreement.  The Licensee is aware that delivery of Security Software to a single agent of the Licensee poses a security risk to the Licensee and the Licensee assumes all associated risks.</w:t>
      </w:r>
    </w:p>
    <w:p>
      <w:pPr>
        <w:pStyle w:val="Normal"/>
        <w:rPr>
          <w:b/>
          <w:color w:val="000000"/>
          <w:sz w:val="24"/>
        </w:rPr>
      </w:pPr>
      <w:r>
        <w:rPr>
          <w:b/>
          <w:color w:val="000000"/>
          <w:sz w:val="24"/>
        </w:rPr>
      </w:r>
    </w:p>
    <w:p>
      <w:pPr>
        <w:pStyle w:val="Normal"/>
        <w:rPr>
          <w:color w:val="000000"/>
          <w:sz w:val="24"/>
        </w:rPr>
      </w:pPr>
      <w:r>
        <w:rPr>
          <w:color w:val="000000"/>
          <w:sz w:val="24"/>
        </w:rPr>
        <w:t>The Security Administrator shall create or alter security devices and provide them to designated users and to Chase.  The Licensee’s issuance and dissemination of security devices to employees and other persons shall be under the exclusive control of Licensee’s Security Administrators and at the risk of the Licensee.  Chase may rely and act upon all instructions which are issued with security device(s), without making any further verification or inquiry and regardless of the actual identity of the individual transmitting such instructions.  Unauthorized use of a security device, and any attendant loss, liability or damage resulting from Chase’s acting in accordance with such instructions, shall be solely Licensee’s responsibility. Chase intends to use reasonable efforts to inform the Licensee of any breach of security affecting the Licensee, but Chase assumes no duty to discover or report any breach of security, unauthorized disclosure or unauthorized use of any Licensee security device(s).</w:t>
      </w:r>
    </w:p>
    <w:p>
      <w:pPr>
        <w:pStyle w:val="Normal"/>
        <w:rPr>
          <w:color w:val="000000"/>
          <w:sz w:val="24"/>
        </w:rPr>
      </w:pPr>
      <w:r>
        <w:rPr>
          <w:color w:val="000000"/>
          <w:sz w:val="24"/>
        </w:rPr>
      </w:r>
    </w:p>
    <w:p>
      <w:pPr>
        <w:pStyle w:val="Normal"/>
        <w:rPr>
          <w:color w:val="000000"/>
          <w:sz w:val="24"/>
        </w:rPr>
      </w:pPr>
      <w:r>
        <w:rPr>
          <w:color w:val="000000"/>
          <w:sz w:val="24"/>
        </w:rPr>
        <w:t>Licensee shall notify Chase of any change of a Security Administrator by submission of a new, duly executed Security Administrator Designation Form, substantially in the form of Exhibit B to the Agreement.  Chase may rely upon any such Form until replaced or withdrawn by notice.  Any change will be effective promptly following actual receipt and reasonable opportunity for Chase to act thereon.  Chase reserves the right to dishonor or to disable any password/ID/key/encryption combination, and will inform Licensee of any decision to do so.  Licensee shall provide to Chase, in writing, upon Chase’s request, a list of persons having been issued passwords and IDs permitting use of Security Software.</w:t>
      </w:r>
    </w:p>
    <w:p>
      <w:pPr>
        <w:pStyle w:val="Normal"/>
        <w:rPr>
          <w:b/>
          <w:color w:val="000000"/>
          <w:sz w:val="24"/>
        </w:rPr>
      </w:pPr>
      <w:r>
        <w:rPr>
          <w:b/>
          <w:color w:val="000000"/>
          <w:sz w:val="24"/>
        </w:rPr>
      </w:r>
    </w:p>
    <w:p>
      <w:pPr>
        <w:pStyle w:val="Normal"/>
        <w:rPr>
          <w:b/>
          <w:color w:val="000000"/>
          <w:sz w:val="24"/>
        </w:rPr>
      </w:pPr>
      <w:r>
        <w:rPr>
          <w:b/>
          <w:color w:val="000000"/>
          <w:sz w:val="24"/>
        </w:rPr>
        <w:t>WARRANTIES</w:t>
      </w:r>
    </w:p>
    <w:p>
      <w:pPr>
        <w:pStyle w:val="Normal"/>
        <w:rPr/>
      </w:pPr>
      <w:r>
        <w:rPr>
          <w:color w:val="000000"/>
          <w:sz w:val="24"/>
        </w:rPr>
        <w:t xml:space="preserve">Chase represents that it has the right to license the security software to licensee.  To the best of Chase's knowledge, there are no existing claims that the Security Software infringes any copyright, patent, trade secret, trademark or service mark of any third party.  </w:t>
      </w:r>
      <w:r>
        <w:rPr>
          <w:b/>
          <w:color w:val="000000"/>
          <w:sz w:val="24"/>
        </w:rPr>
        <w:t>CHASE WARRANTS THAT THE SECURITY SOFTWARE WILL PERFORM SUBSTANTIALLY AS CONTEMPLATED HEREIN. CHASE MAKES NO OTHER PERFORMANCE WARRANTY, EXPRESS OR IMPLIED, INCLUDING MERCHANTABILITY AND FITNESS FOR A PARTICULAR PURPOSE, WITH RESPECT TO THE SECURITY SOFTWARE.  CHASE DOES NOT WARRANT THAT THE FUNCTIONS CONTAINED IN THE SECURITY SOFTWARE SHALL MEET LICENSEE’S REQUIREMENTS OR THAT THE OPERATION OF THE SECURITY SOFTWARE SHALL BE UNINTERRUPTED OR ERROR FREE.</w:t>
      </w:r>
    </w:p>
    <w:p>
      <w:pPr>
        <w:pStyle w:val="Normal"/>
        <w:rPr>
          <w:b/>
          <w:color w:val="000000"/>
          <w:sz w:val="24"/>
        </w:rPr>
      </w:pPr>
      <w:r>
        <w:rPr>
          <w:b/>
          <w:color w:val="000000"/>
          <w:sz w:val="24"/>
        </w:rPr>
      </w:r>
    </w:p>
    <w:p>
      <w:pPr>
        <w:pStyle w:val="Normal"/>
        <w:rPr>
          <w:b/>
          <w:color w:val="000000"/>
          <w:sz w:val="24"/>
        </w:rPr>
      </w:pPr>
      <w:r>
        <w:rPr>
          <w:b/>
          <w:color w:val="000000"/>
          <w:sz w:val="24"/>
        </w:rPr>
        <w:t>CHARGES</w:t>
      </w:r>
    </w:p>
    <w:p>
      <w:pPr>
        <w:pStyle w:val="Normal"/>
        <w:rPr>
          <w:color w:val="000000"/>
          <w:sz w:val="24"/>
        </w:rPr>
      </w:pPr>
      <w:r>
        <w:rPr>
          <w:color w:val="000000"/>
          <w:sz w:val="24"/>
        </w:rPr>
        <w:t xml:space="preserve">Chase reserves its right to charge Licensee a license fee for use of the Security Software.  Any such charges or fees shall be levied on 30 days’ prior notice to Licensee. </w:t>
      </w:r>
    </w:p>
    <w:p>
      <w:pPr>
        <w:pStyle w:val="Normal"/>
        <w:rPr>
          <w:b/>
          <w:color w:val="000000"/>
          <w:sz w:val="24"/>
        </w:rPr>
      </w:pPr>
      <w:r>
        <w:rPr>
          <w:b/>
          <w:color w:val="000000"/>
          <w:sz w:val="24"/>
        </w:rPr>
      </w:r>
    </w:p>
    <w:p>
      <w:pPr>
        <w:pStyle w:val="Normal"/>
        <w:rPr>
          <w:b/>
          <w:color w:val="000000"/>
          <w:sz w:val="24"/>
        </w:rPr>
      </w:pPr>
      <w:r>
        <w:rPr>
          <w:b/>
          <w:color w:val="000000"/>
          <w:sz w:val="24"/>
        </w:rPr>
        <w:t>LIMITATION OF LIABILITY</w:t>
      </w:r>
    </w:p>
    <w:p>
      <w:pPr>
        <w:pStyle w:val="Normal"/>
        <w:rPr/>
      </w:pPr>
      <w:r>
        <w:rPr>
          <w:color w:val="000000"/>
          <w:sz w:val="24"/>
        </w:rPr>
        <w:t xml:space="preserve">In connection with any claims involving the performance or nonperformance of the Security Software, Chase's liability shall be limited to, at Chase's discretion, (i) correction of verified errors in the Security Software or replacement of defective Security Software; or (ii) if after reasonable efforts Chase is unable to correct or replace the Security Software, termination of this License Agreement, and upon such termination Licensee shall delete all copies of the Security Software from the personal computers on which they reside, and (at Chase's sole discretion) either return or destroy all copies of the Security Software, and certify in writing to Chase that all such copies have been returned or destroyed.  In connection with any and all other claims, whether based upon breach of contract, negligence or otherwise, Chase shall not have any liability whatsoever for (i) damages of any kind; (ii) erroneous or misdirected instructions or messages, including electronic mail messages; or (iii) the malfunction or interruption of equipment or transmission facilities. Licensee's sole and exclusive remedy shall be to terminate this License Agreement by returning the Security Software, and all copies, to Chase.  </w:t>
      </w:r>
      <w:r>
        <w:rPr>
          <w:b/>
          <w:color w:val="000000"/>
          <w:sz w:val="24"/>
        </w:rPr>
        <w:t>IN NO EVENT SHALL CHASE BE LIABLE FOR ANY SPECIAL, INDIRECT OR CONSEQUENTIAL LOSS OR DAMAGE OF ANY KIND WHATSOEVER (INCLUDING BUT NOT LIMITED TO LOST PROFITS), EVEN IF CHASE HAS BEEN ADVISED OF THE LIKELIHOOD OF SUCH LOSS OR DAMAGE AND REGARDLESS OF THE FORM OF ACTION.</w:t>
      </w:r>
    </w:p>
    <w:p>
      <w:pPr>
        <w:pStyle w:val="Normal"/>
        <w:rPr>
          <w:b/>
          <w:color w:val="000000"/>
          <w:sz w:val="24"/>
        </w:rPr>
      </w:pPr>
      <w:r>
        <w:rPr>
          <w:b/>
          <w:color w:val="000000"/>
          <w:sz w:val="24"/>
        </w:rPr>
      </w:r>
    </w:p>
    <w:p>
      <w:pPr>
        <w:pStyle w:val="Normal"/>
        <w:rPr>
          <w:b/>
          <w:color w:val="000000"/>
          <w:sz w:val="24"/>
        </w:rPr>
      </w:pPr>
      <w:r>
        <w:rPr>
          <w:b/>
          <w:color w:val="000000"/>
          <w:sz w:val="24"/>
        </w:rPr>
        <w:t>TITLE</w:t>
      </w:r>
    </w:p>
    <w:p>
      <w:pPr>
        <w:pStyle w:val="Normal"/>
        <w:rPr>
          <w:color w:val="000000"/>
          <w:sz w:val="24"/>
        </w:rPr>
      </w:pPr>
      <w:r>
        <w:rPr>
          <w:color w:val="000000"/>
          <w:sz w:val="24"/>
        </w:rPr>
        <w:t xml:space="preserve">Licensee shall have no rights in or to the Security Software, or any copies thereof, except for the right to use the Security Software as specifically set forth in these Terms and the Agreement.  Title and ownership rights (including without limitation patent, copyright and trade secret rights inherent in or appurtenant thereto) to the Security Software, the Services and the Products  shall remain with Chase or any third party owner. </w:t>
      </w:r>
    </w:p>
    <w:p>
      <w:pPr>
        <w:pStyle w:val="Normal"/>
        <w:rPr>
          <w:color w:val="000000"/>
          <w:sz w:val="24"/>
        </w:rPr>
      </w:pPr>
      <w:r>
        <w:rPr>
          <w:color w:val="000000"/>
          <w:sz w:val="24"/>
        </w:rPr>
      </w:r>
    </w:p>
    <w:p>
      <w:pPr>
        <w:pStyle w:val="Normal"/>
        <w:rPr>
          <w:b/>
          <w:color w:val="000000"/>
          <w:sz w:val="24"/>
        </w:rPr>
      </w:pPr>
      <w:r>
        <w:rPr>
          <w:b/>
          <w:color w:val="000000"/>
          <w:sz w:val="24"/>
        </w:rPr>
        <w:t>MISCELLANEOUS</w:t>
      </w:r>
    </w:p>
    <w:p>
      <w:pPr>
        <w:pStyle w:val="Normal"/>
        <w:rPr>
          <w:color w:val="000000"/>
          <w:sz w:val="24"/>
        </w:rPr>
      </w:pPr>
      <w:r>
        <w:rPr>
          <w:color w:val="000000"/>
          <w:sz w:val="24"/>
        </w:rPr>
        <w:t>Certain information that Licensee may obtain by using the Security Software is provided by third parties.  With respect to such data, Chase (a) will not independently verify it, (b) makes no warranty regarding its accuracy or completeness and (c) does not warrant its merchantability or fitness for any particular purpose.  Prices of assets included in such data (including but not limited to foreign exchange rates), cannot be relied upon for any purpose as real-time market prices.  Such data is provided solely for Licensee’s internal use, should not be relied upon for record keeping or regulatory reporting purposes and should not be distributed to any third party.</w:t>
      </w:r>
    </w:p>
    <w:p>
      <w:pPr>
        <w:pStyle w:val="Normal"/>
        <w:rPr>
          <w:color w:val="000000"/>
          <w:sz w:val="24"/>
        </w:rPr>
      </w:pPr>
      <w:r>
        <w:rPr>
          <w:color w:val="000000"/>
          <w:sz w:val="24"/>
        </w:rPr>
      </w:r>
    </w:p>
    <w:p>
      <w:pPr>
        <w:pStyle w:val="Normal"/>
        <w:tabs>
          <w:tab w:val="clear" w:pos="720"/>
          <w:tab w:val="left" w:pos="0" w:leader="none"/>
          <w:tab w:val="right" w:pos="2965" w:leader="none"/>
          <w:tab w:val="left" w:pos="4320" w:leader="none"/>
          <w:tab w:val="left" w:pos="5184" w:leader="none"/>
        </w:tabs>
        <w:ind w:end="-138"/>
        <w:rPr>
          <w:color w:val="000000"/>
          <w:sz w:val="24"/>
        </w:rPr>
      </w:pPr>
      <w:r>
        <w:rPr>
          <w:color w:val="000000"/>
          <w:sz w:val="24"/>
        </w:rPr>
        <w:t>Licensee shall not sublicense, assign or transfer the License, the Security Software, the Services or the Products and any attempt  so to do shall be void.  The Licensee and Chase expressly disclaim the applicability of the United Nations Convention on Contracts for the Sale of Goods. The Agreement (including these Terms) contains the entire understanding between Licensee and Chase with regard to the License, the Security Software, the Services, supersedes and replaces any prior proposals, understandings or agreements related thereto whether oral or written and may not be changed or waived orally.</w:t>
      </w:r>
    </w:p>
    <w:p>
      <w:pPr>
        <w:pStyle w:val="Normal"/>
        <w:tabs>
          <w:tab w:val="clear" w:pos="720"/>
          <w:tab w:val="left" w:pos="0" w:leader="none"/>
          <w:tab w:val="right" w:pos="2965" w:leader="none"/>
          <w:tab w:val="left" w:pos="4320" w:leader="none"/>
          <w:tab w:val="left" w:pos="5184" w:leader="none"/>
        </w:tabs>
        <w:ind w:end="-138"/>
        <w:rPr>
          <w:color w:val="000000"/>
          <w:sz w:val="24"/>
        </w:rPr>
      </w:pPr>
      <w:r>
        <w:rPr>
          <w:color w:val="000000"/>
          <w:sz w:val="24"/>
        </w:rPr>
      </w:r>
    </w:p>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#169273 FINAL (2)</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p>
    <w:pPr>
      <w:pStyle w:val="Footer"/>
      <w:rPr>
        <w:vanish/>
        <w:color w:val="FF0000"/>
        <w:sz w:val="16"/>
      </w:rPr>
    </w:pPr>
    <w:r>
      <w:rPr>
        <w:vanish/>
        <w:color w:val="FF0000"/>
        <w:sz w:val="16"/>
      </w:rPr>
      <w:t>169273:v06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#169273 FINAL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p>
    <w:pPr>
      <w:pStyle w:val="Footer"/>
      <w:rPr>
        <w:vanish/>
        <w:color w:val="FF0000"/>
        <w:sz w:val="16"/>
      </w:rPr>
    </w:pPr>
    <w:r>
      <w:rPr>
        <w:vanish/>
        <w:color w:val="FF0000"/>
        <w:sz w:val="16"/>
      </w:rPr>
      <w:t>169273:v06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#169273 FINAL (2)</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square"/>
            </v:rect>
          </w:pict>
        </mc:Fallback>
      </mc:AlternateContent>
    </w:r>
  </w:p>
  <w:p>
    <w:pPr>
      <w:pStyle w:val="Footer"/>
      <w:rPr>
        <w:vanish/>
        <w:color w:val="FF0000"/>
        <w:sz w:val="16"/>
      </w:rPr>
    </w:pPr>
    <w:r>
      <w:rPr>
        <w:vanish/>
        <w:color w:val="FF0000"/>
        <w:sz w:val="16"/>
      </w:rPr>
      <w:t>169273:v06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#169273 FINAL (2)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v:textbox>
              <w10:wrap type="square"/>
            </v:rect>
          </w:pict>
        </mc:Fallback>
      </mc:AlternateContent>
    </w:r>
  </w:p>
  <w:p>
    <w:pPr>
      <w:pStyle w:val="Footer"/>
      <w:rPr>
        <w:vanish/>
        <w:color w:val="FF0000"/>
        <w:sz w:val="16"/>
      </w:rPr>
    </w:pPr>
    <w:r>
      <w:rPr>
        <w:vanish/>
        <w:color w:val="FF0000"/>
        <w:sz w:val="16"/>
      </w:rPr>
      <w:t>169273:v06</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CG Times" w:hAnsi="CG Times" w:cs="CG Times"/>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rFonts w:ascii="CG Times" w:hAnsi="CG Times" w:cs="CG 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2001-03-29T14:17:00Z</dcterms:created>
  <dc:creator>GODFREYT</dc:creator>
  <dc:description/>
  <dc:language>en-CA</dc:language>
  <cp:lastModifiedBy>Institutional Trust Services</cp:lastModifiedBy>
  <cp:lastPrinted>1999-02-04T17:20:00Z</cp:lastPrinted>
  <dcterms:modified xsi:type="dcterms:W3CDTF">2001-03-29T14:17:00Z</dcterms:modified>
  <cp:revision>2</cp:revision>
  <dc:subject/>
  <dc:title>sf.access</dc:title>
</cp:coreProperties>
</file>