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ab/>
        <w:tab/>
        <w:tab/>
      </w:r>
      <w:r>
        <w:rPr>
          <w:b/>
        </w:rPr>
        <w:t>For Internal Use – Only Used if Asked</w:t>
      </w:r>
    </w:p>
    <w:p>
      <w:pPr>
        <w:pStyle w:val="Normal"/>
        <w:rPr>
          <w:b/>
          <w:sz w:val="24"/>
        </w:rPr>
      </w:pPr>
      <w:r>
        <w:rPr>
          <w:b/>
          <w:sz w:val="24"/>
        </w:rPr>
      </w:r>
    </w:p>
    <w:p>
      <w:pPr>
        <w:pStyle w:val="BodyText"/>
        <w:ind w:start="1440" w:end="0"/>
        <w:rPr>
          <w:u w:val="single"/>
        </w:rPr>
      </w:pPr>
      <w:r>
        <w:rPr>
          <w:u w:val="single"/>
        </w:rPr>
        <w:t xml:space="preserve">Enron concludes a Gas Sales Agreement with Rashtriya Chemicals and Fertilizers (RCF) </w:t>
      </w:r>
    </w:p>
    <w:p>
      <w:pPr>
        <w:pStyle w:val="Normal"/>
        <w:rPr>
          <w:b/>
          <w:sz w:val="24"/>
          <w:u w:val="single"/>
        </w:rPr>
      </w:pPr>
      <w:r>
        <w:rPr>
          <w:b/>
          <w:sz w:val="24"/>
          <w:u w:val="single"/>
        </w:rPr>
      </w:r>
    </w:p>
    <w:p>
      <w:pPr>
        <w:pStyle w:val="Normal"/>
        <w:rPr>
          <w:b/>
          <w:sz w:val="24"/>
        </w:rPr>
      </w:pPr>
      <w:r>
        <w:rPr>
          <w:b/>
          <w:sz w:val="24"/>
        </w:rPr>
      </w:r>
    </w:p>
    <w:p>
      <w:pPr>
        <w:pStyle w:val="Normal"/>
        <w:rPr>
          <w:b/>
          <w:sz w:val="24"/>
        </w:rPr>
      </w:pPr>
      <w:r>
        <w:rPr>
          <w:b/>
          <w:sz w:val="24"/>
        </w:rPr>
        <w:t>07/01/00</w:t>
      </w:r>
    </w:p>
    <w:p>
      <w:pPr>
        <w:pStyle w:val="Normal"/>
        <w:rPr>
          <w:b/>
          <w:sz w:val="24"/>
        </w:rPr>
      </w:pPr>
      <w:r>
        <w:rPr>
          <w:b/>
          <w:sz w:val="24"/>
        </w:rPr>
      </w:r>
    </w:p>
    <w:p>
      <w:pPr>
        <w:pStyle w:val="Normal"/>
        <w:rPr>
          <w:b/>
          <w:sz w:val="24"/>
        </w:rPr>
      </w:pPr>
      <w:r>
        <w:rPr>
          <w:b/>
          <w:sz w:val="24"/>
        </w:rPr>
      </w:r>
    </w:p>
    <w:p>
      <w:pPr>
        <w:pStyle w:val="Normal"/>
        <w:rPr>
          <w:b/>
          <w:sz w:val="24"/>
          <w:u w:val="single"/>
        </w:rPr>
      </w:pPr>
      <w:r>
        <w:rPr>
          <w:b/>
          <w:sz w:val="24"/>
          <w:u w:val="single"/>
        </w:rPr>
        <w:t xml:space="preserve">Questions and Answers </w:t>
      </w:r>
    </w:p>
    <w:p>
      <w:pPr>
        <w:pStyle w:val="Normal"/>
        <w:rPr>
          <w:b/>
          <w:sz w:val="24"/>
          <w:u w:val="single"/>
        </w:rPr>
      </w:pPr>
      <w:r>
        <w:rPr>
          <w:b/>
          <w:sz w:val="24"/>
          <w:u w:val="single"/>
        </w:rPr>
      </w:r>
    </w:p>
    <w:p>
      <w:pPr>
        <w:pStyle w:val="Normal"/>
        <w:rPr>
          <w:b/>
          <w:sz w:val="24"/>
        </w:rPr>
      </w:pPr>
      <w:r>
        <w:rPr>
          <w:b/>
          <w:sz w:val="24"/>
        </w:rPr>
        <w:t>Have you finalized any other gas sales to customers yet?  If so, with whom?</w:t>
      </w:r>
    </w:p>
    <w:p>
      <w:pPr>
        <w:pStyle w:val="Normal"/>
        <w:rPr>
          <w:b/>
          <w:sz w:val="24"/>
          <w:u w:val="single"/>
        </w:rPr>
      </w:pPr>
      <w:r>
        <w:rPr>
          <w:b/>
          <w:sz w:val="24"/>
          <w:u w:val="single"/>
        </w:rPr>
      </w:r>
    </w:p>
    <w:p>
      <w:pPr>
        <w:pStyle w:val="BodyText2"/>
        <w:rPr/>
      </w:pPr>
      <w:r>
        <w:rPr/>
        <w:t xml:space="preserve">On March 24 we signed a gas sales agreement (GSA) with Ispat Energy Ltd to supply 0.2 million tonnes of LNG annually for 20 years. </w:t>
      </w:r>
    </w:p>
    <w:p>
      <w:pPr>
        <w:pStyle w:val="BodyText2"/>
        <w:rPr/>
      </w:pPr>
      <w:r>
        <w:rPr/>
      </w:r>
    </w:p>
    <w:p>
      <w:pPr>
        <w:pStyle w:val="BodyText2"/>
        <w:rPr>
          <w:b/>
        </w:rPr>
      </w:pPr>
      <w:r>
        <w:rPr>
          <w:b/>
        </w:rPr>
        <w:t>It was expected that the GSA with RCF would be signed during President Clinton’s visit to India in March. Why was there a delay?</w:t>
      </w:r>
    </w:p>
    <w:p>
      <w:pPr>
        <w:pStyle w:val="BodyText2"/>
        <w:rPr>
          <w:b/>
        </w:rPr>
      </w:pPr>
      <w:r>
        <w:rPr>
          <w:b/>
        </w:rPr>
      </w:r>
    </w:p>
    <w:p>
      <w:pPr>
        <w:pStyle w:val="BodyText2"/>
        <w:rPr/>
      </w:pPr>
      <w:r>
        <w:rPr/>
        <w:t xml:space="preserve">Discussions on a GSA with RCF had not been finalized and it was our understanding that the GSA still had to be approved by the Board of RCF. </w:t>
      </w:r>
    </w:p>
    <w:p>
      <w:pPr>
        <w:pStyle w:val="BodyText2"/>
        <w:rPr/>
      </w:pPr>
      <w:r>
        <w:rPr/>
      </w:r>
    </w:p>
    <w:p>
      <w:pPr>
        <w:pStyle w:val="Normal"/>
        <w:rPr>
          <w:b/>
          <w:sz w:val="24"/>
        </w:rPr>
      </w:pPr>
      <w:r>
        <w:rPr>
          <w:b/>
          <w:sz w:val="24"/>
        </w:rPr>
        <w:t>How much gas will you supply RCF?</w:t>
      </w:r>
    </w:p>
    <w:p>
      <w:pPr>
        <w:pStyle w:val="Normal"/>
        <w:rPr>
          <w:b/>
          <w:sz w:val="24"/>
        </w:rPr>
      </w:pPr>
      <w:r>
        <w:rPr>
          <w:b/>
          <w:sz w:val="24"/>
        </w:rPr>
      </w:r>
    </w:p>
    <w:p>
      <w:pPr>
        <w:pStyle w:val="BodyText2"/>
        <w:rPr/>
      </w:pPr>
      <w:r>
        <w:rPr/>
        <w:t>We will supply 0.6 million tonnes of LNG annually for 20 years.</w:t>
      </w:r>
      <w:r>
        <w:rPr>
          <w:rFonts w:cs="TmsRmn" w:ascii="TmsRmn" w:hAnsi="TmsRmn"/>
          <w:color w:val="000000"/>
        </w:rPr>
        <w:t xml:space="preserve"> </w:t>
      </w:r>
      <w:r>
        <w:rPr>
          <w:color w:val="000000"/>
        </w:rPr>
        <w:t xml:space="preserve">The quantity can be increased on RCF’s request. </w:t>
      </w:r>
    </w:p>
    <w:p>
      <w:pPr>
        <w:pStyle w:val="Normal"/>
        <w:rPr>
          <w:b/>
          <w:sz w:val="24"/>
        </w:rPr>
      </w:pPr>
      <w:r>
        <w:rPr>
          <w:b/>
          <w:sz w:val="24"/>
        </w:rPr>
      </w:r>
    </w:p>
    <w:p>
      <w:pPr>
        <w:pStyle w:val="Normal"/>
        <w:rPr>
          <w:b/>
          <w:sz w:val="24"/>
        </w:rPr>
      </w:pPr>
      <w:r>
        <w:rPr>
          <w:b/>
          <w:sz w:val="24"/>
        </w:rPr>
        <w:t>How much is RCF paying for the gas?</w:t>
      </w:r>
    </w:p>
    <w:p>
      <w:pPr>
        <w:pStyle w:val="Normal"/>
        <w:rPr>
          <w:b/>
          <w:sz w:val="24"/>
        </w:rPr>
      </w:pPr>
      <w:r>
        <w:rPr>
          <w:b/>
          <w:sz w:val="24"/>
        </w:rPr>
      </w:r>
    </w:p>
    <w:p>
      <w:pPr>
        <w:pStyle w:val="BodyText2"/>
        <w:rPr/>
      </w:pPr>
      <w:r>
        <w:rPr/>
        <w:t>We are confident that the price is extremely attractive and competitive.</w:t>
      </w:r>
    </w:p>
    <w:p>
      <w:pPr>
        <w:pStyle w:val="Normal"/>
        <w:rPr>
          <w:b/>
          <w:sz w:val="24"/>
        </w:rPr>
      </w:pPr>
      <w:r>
        <w:rPr>
          <w:b/>
          <w:sz w:val="24"/>
        </w:rPr>
      </w:r>
    </w:p>
    <w:p>
      <w:pPr>
        <w:pStyle w:val="Normal"/>
        <w:rPr>
          <w:b/>
          <w:sz w:val="24"/>
        </w:rPr>
      </w:pPr>
      <w:r>
        <w:rPr>
          <w:b/>
          <w:sz w:val="24"/>
        </w:rPr>
        <w:t>What will the gas be used for?</w:t>
      </w:r>
    </w:p>
    <w:p>
      <w:pPr>
        <w:pStyle w:val="Normal"/>
        <w:rPr>
          <w:b/>
          <w:sz w:val="24"/>
        </w:rPr>
      </w:pPr>
      <w:r>
        <w:rPr>
          <w:b/>
          <w:sz w:val="24"/>
        </w:rPr>
      </w:r>
    </w:p>
    <w:p>
      <w:pPr>
        <w:pStyle w:val="Normal"/>
        <w:rPr>
          <w:sz w:val="24"/>
        </w:rPr>
      </w:pPr>
      <w:r>
        <w:rPr>
          <w:sz w:val="24"/>
        </w:rPr>
        <w:t>As feedstock to meet demand for the proposed expansion of RCF’s Thal Urea plant.</w:t>
      </w:r>
    </w:p>
    <w:p>
      <w:pPr>
        <w:pStyle w:val="Normal"/>
        <w:rPr>
          <w:sz w:val="24"/>
        </w:rPr>
      </w:pPr>
      <w:r>
        <w:rPr>
          <w:sz w:val="24"/>
        </w:rPr>
      </w:r>
    </w:p>
    <w:p>
      <w:pPr>
        <w:pStyle w:val="Normal"/>
        <w:rPr>
          <w:b/>
          <w:sz w:val="24"/>
        </w:rPr>
      </w:pPr>
      <w:r>
        <w:rPr>
          <w:b/>
          <w:sz w:val="24"/>
        </w:rPr>
        <w:t>Where does RCF obtain gas for its current requirements?</w:t>
      </w:r>
    </w:p>
    <w:p>
      <w:pPr>
        <w:pStyle w:val="Normal"/>
        <w:rPr>
          <w:b/>
          <w:sz w:val="24"/>
        </w:rPr>
      </w:pPr>
      <w:r>
        <w:rPr>
          <w:b/>
          <w:sz w:val="24"/>
        </w:rPr>
      </w:r>
    </w:p>
    <w:p>
      <w:pPr>
        <w:pStyle w:val="BodyText2"/>
        <w:rPr/>
      </w:pPr>
      <w:r>
        <w:rPr/>
        <w:t>From the Gas Authority of India (GAIL).</w:t>
      </w:r>
    </w:p>
    <w:p>
      <w:pPr>
        <w:pStyle w:val="Normal"/>
        <w:rPr>
          <w:b/>
          <w:sz w:val="24"/>
        </w:rPr>
      </w:pPr>
      <w:r>
        <w:rPr>
          <w:b/>
          <w:sz w:val="24"/>
        </w:rPr>
      </w:r>
    </w:p>
    <w:p>
      <w:pPr>
        <w:pStyle w:val="BodyText"/>
        <w:rPr/>
      </w:pPr>
      <w:r>
        <w:rPr/>
        <w:t>I understand that RCF has also signed a MOU with Tata-Total-GAIL to supply 0.50 million tons of LNG. How does this impact on your agreement with RCF?</w:t>
      </w:r>
    </w:p>
    <w:p>
      <w:pPr>
        <w:pStyle w:val="Normal"/>
        <w:rPr>
          <w:sz w:val="24"/>
        </w:rPr>
      </w:pPr>
      <w:r>
        <w:rPr>
          <w:sz w:val="24"/>
        </w:rPr>
      </w:r>
    </w:p>
    <w:p>
      <w:pPr>
        <w:pStyle w:val="BodyText2"/>
        <w:rPr>
          <w:b/>
        </w:rPr>
      </w:pPr>
      <w:r>
        <w:rPr/>
        <w:t xml:space="preserve">It does not impact our agreement in any way. Our GSA will supply gas for the Urea expansion project at the Thal facility while the MOU with Tata-Total-Gail is to provide gas for RCF’s Trombay plant. </w:t>
      </w:r>
    </w:p>
    <w:p>
      <w:pPr>
        <w:pStyle w:val="Normal"/>
        <w:rPr>
          <w:b/>
          <w:sz w:val="24"/>
        </w:rPr>
      </w:pPr>
      <w:r>
        <w:rPr>
          <w:b/>
          <w:sz w:val="24"/>
        </w:rPr>
      </w:r>
    </w:p>
    <w:p>
      <w:pPr>
        <w:pStyle w:val="Normal"/>
        <w:rPr>
          <w:b/>
          <w:sz w:val="24"/>
        </w:rPr>
      </w:pPr>
      <w:r>
        <w:rPr>
          <w:b/>
          <w:sz w:val="24"/>
        </w:rPr>
        <w:t>When will gas deliveries to RCF begin?</w:t>
      </w:r>
    </w:p>
    <w:p>
      <w:pPr>
        <w:pStyle w:val="Normal"/>
        <w:rPr>
          <w:b/>
          <w:sz w:val="24"/>
        </w:rPr>
      </w:pPr>
      <w:r>
        <w:rPr>
          <w:b/>
          <w:sz w:val="24"/>
        </w:rPr>
      </w:r>
    </w:p>
    <w:p>
      <w:pPr>
        <w:pStyle w:val="BodyText2"/>
        <w:rPr/>
      </w:pPr>
      <w:r>
        <w:rPr/>
        <w:t>During the first quarter of 2003.</w:t>
      </w:r>
    </w:p>
    <w:p>
      <w:pPr>
        <w:pStyle w:val="BodyText2"/>
        <w:rPr/>
      </w:pPr>
      <w:r>
        <w:rPr/>
      </w:r>
    </w:p>
    <w:p>
      <w:pPr>
        <w:pStyle w:val="BodyText2"/>
        <w:rPr>
          <w:b/>
        </w:rPr>
      </w:pPr>
      <w:r>
        <w:rPr>
          <w:b/>
        </w:rPr>
        <w:t>What is the next step? When will the GSA come into effect?</w:t>
      </w:r>
    </w:p>
    <w:p>
      <w:pPr>
        <w:pStyle w:val="BodyText2"/>
        <w:rPr>
          <w:b/>
        </w:rPr>
      </w:pPr>
      <w:r>
        <w:rPr>
          <w:b/>
        </w:rPr>
      </w:r>
    </w:p>
    <w:p>
      <w:pPr>
        <w:pStyle w:val="BodyText2"/>
        <w:rPr/>
      </w:pPr>
      <w:r>
        <w:rPr/>
        <w:t xml:space="preserve">The sales contract will come into effect after certain conditions precedent (CPs) have been met. </w:t>
      </w:r>
    </w:p>
    <w:p>
      <w:pPr>
        <w:pStyle w:val="BodyText2"/>
        <w:rPr/>
      </w:pPr>
      <w:r>
        <w:rPr/>
      </w:r>
    </w:p>
    <w:p>
      <w:pPr>
        <w:pStyle w:val="BodyText2"/>
        <w:rPr>
          <w:b/>
        </w:rPr>
      </w:pPr>
      <w:r>
        <w:rPr>
          <w:b/>
        </w:rPr>
        <w:t>What are the CPs for the RCF deal?</w:t>
      </w:r>
    </w:p>
    <w:p>
      <w:pPr>
        <w:pStyle w:val="BodyText2"/>
        <w:rPr>
          <w:b/>
        </w:rPr>
      </w:pPr>
      <w:r>
        <w:rPr>
          <w:b/>
        </w:rPr>
      </w:r>
    </w:p>
    <w:p>
      <w:pPr>
        <w:pStyle w:val="BodyText2"/>
        <w:rPr/>
      </w:pPr>
      <w:r>
        <w:rPr/>
        <w:t>They include final approval by the Indian government of the urea expansion project and a dedicated LNG supply agreement.</w:t>
      </w:r>
    </w:p>
    <w:p>
      <w:pPr>
        <w:pStyle w:val="BodyText2"/>
        <w:rPr>
          <w:b/>
        </w:rPr>
      </w:pPr>
      <w:r>
        <w:rPr>
          <w:b/>
        </w:rPr>
      </w:r>
    </w:p>
    <w:p>
      <w:pPr>
        <w:pStyle w:val="BodyText2"/>
        <w:rPr>
          <w:b/>
        </w:rPr>
      </w:pPr>
      <w:r>
        <w:rPr>
          <w:b/>
        </w:rPr>
        <w:t>Is there a deadline by when the CPs for the RCF deal should be met?</w:t>
      </w:r>
    </w:p>
    <w:p>
      <w:pPr>
        <w:pStyle w:val="BodyText2"/>
        <w:rPr>
          <w:b/>
        </w:rPr>
      </w:pPr>
      <w:r>
        <w:rPr>
          <w:b/>
        </w:rPr>
      </w:r>
    </w:p>
    <w:p>
      <w:pPr>
        <w:pStyle w:val="BodyText2"/>
        <w:rPr/>
      </w:pPr>
      <w:r>
        <w:rPr/>
        <w:t>By July 31, 2000. This date can be extended by mutual agreement.</w:t>
      </w:r>
    </w:p>
    <w:p>
      <w:pPr>
        <w:pStyle w:val="Normal"/>
        <w:rPr>
          <w:b/>
          <w:sz w:val="24"/>
        </w:rPr>
      </w:pPr>
      <w:r>
        <w:rPr>
          <w:b/>
          <w:sz w:val="24"/>
        </w:rPr>
      </w:r>
    </w:p>
    <w:p>
      <w:pPr>
        <w:pStyle w:val="Normal"/>
        <w:rPr>
          <w:b/>
          <w:sz w:val="24"/>
        </w:rPr>
      </w:pPr>
      <w:r>
        <w:rPr>
          <w:b/>
          <w:sz w:val="24"/>
        </w:rPr>
        <w:t>What will happen if you or RCF do not meet the extended deadline?</w:t>
      </w:r>
    </w:p>
    <w:p>
      <w:pPr>
        <w:pStyle w:val="Normal"/>
        <w:rPr>
          <w:b/>
          <w:sz w:val="24"/>
        </w:rPr>
      </w:pPr>
      <w:r>
        <w:rPr>
          <w:b/>
          <w:sz w:val="24"/>
        </w:rPr>
      </w:r>
    </w:p>
    <w:p>
      <w:pPr>
        <w:pStyle w:val="BodyText2"/>
        <w:rPr/>
      </w:pPr>
      <w:r>
        <w:rPr/>
        <w:t xml:space="preserve">I cannot comment on speculation. </w:t>
      </w:r>
    </w:p>
    <w:p>
      <w:pPr>
        <w:pStyle w:val="BodyText2"/>
        <w:rPr/>
      </w:pPr>
      <w:r>
        <w:rPr/>
      </w:r>
    </w:p>
    <w:p>
      <w:pPr>
        <w:pStyle w:val="Normal"/>
        <w:rPr>
          <w:b/>
          <w:sz w:val="24"/>
        </w:rPr>
      </w:pPr>
      <w:r>
        <w:rPr>
          <w:b/>
          <w:sz w:val="24"/>
        </w:rPr>
        <w:t>How much will customers, such as RCF, pay for the gas?</w:t>
      </w:r>
    </w:p>
    <w:p>
      <w:pPr>
        <w:pStyle w:val="Normal"/>
        <w:rPr>
          <w:b/>
          <w:sz w:val="24"/>
        </w:rPr>
      </w:pPr>
      <w:r>
        <w:rPr>
          <w:b/>
          <w:sz w:val="24"/>
        </w:rPr>
      </w:r>
    </w:p>
    <w:p>
      <w:pPr>
        <w:pStyle w:val="BodyText2"/>
        <w:rPr/>
      </w:pPr>
      <w:r>
        <w:rPr/>
        <w:t>We are confident that the price is extremely attractive and competitive.</w:t>
      </w:r>
    </w:p>
    <w:p>
      <w:pPr>
        <w:pStyle w:val="Normal"/>
        <w:spacing w:lineRule="atLeast" w:line="240"/>
        <w:ind w:start="360" w:end="0"/>
        <w:rPr>
          <w:color w:val="0000FF"/>
          <w:sz w:val="24"/>
          <w:lang w:eastAsia="en-US"/>
        </w:rPr>
      </w:pPr>
      <w:r>
        <w:rPr>
          <w:color w:val="0000FF"/>
          <w:sz w:val="24"/>
          <w:lang w:eastAsia="en-US"/>
        </w:rPr>
      </w:r>
    </w:p>
    <w:p>
      <w:pPr>
        <w:pStyle w:val="Normal"/>
        <w:spacing w:lineRule="atLeast" w:line="240"/>
        <w:rPr>
          <w:b/>
          <w:color w:val="000000"/>
          <w:sz w:val="24"/>
          <w:lang w:eastAsia="en-US"/>
        </w:rPr>
      </w:pPr>
      <w:r>
        <w:rPr>
          <w:b/>
          <w:color w:val="000000"/>
          <w:sz w:val="24"/>
          <w:lang w:eastAsia="en-US"/>
        </w:rPr>
        <w:t xml:space="preserve">What will be the gas price (tariff) be based on? </w:t>
      </w:r>
    </w:p>
    <w:p>
      <w:pPr>
        <w:pStyle w:val="Normal"/>
        <w:spacing w:lineRule="atLeast" w:line="240"/>
        <w:ind w:start="360" w:end="0"/>
        <w:rPr>
          <w:b/>
          <w:color w:val="000000"/>
          <w:sz w:val="24"/>
          <w:lang w:eastAsia="en-US"/>
        </w:rPr>
      </w:pPr>
      <w:r>
        <w:rPr>
          <w:b/>
          <w:color w:val="000000"/>
          <w:sz w:val="24"/>
          <w:lang w:eastAsia="en-US"/>
        </w:rPr>
      </w:r>
    </w:p>
    <w:p>
      <w:pPr>
        <w:pStyle w:val="BodyTextIndent"/>
        <w:ind w:start="0" w:end="0"/>
        <w:rPr/>
      </w:pPr>
      <w:r>
        <w:rPr/>
        <w:t>The price of gas is based upon a delivered price that includes regassification and transportation. The distance from the regas terminal, size and distance of any lateral line and volume will all be factors in determining the delivered price of gas to a customer.</w:t>
      </w:r>
    </w:p>
    <w:p>
      <w:pPr>
        <w:pStyle w:val="Normal"/>
        <w:spacing w:lineRule="atLeast" w:line="240"/>
        <w:ind w:start="360" w:end="0"/>
        <w:rPr>
          <w:color w:val="000000"/>
          <w:sz w:val="24"/>
          <w:lang w:eastAsia="en-US"/>
        </w:rPr>
      </w:pPr>
      <w:r>
        <w:rPr>
          <w:color w:val="000000"/>
          <w:sz w:val="24"/>
          <w:lang w:eastAsia="en-US"/>
        </w:rPr>
      </w:r>
    </w:p>
    <w:p>
      <w:pPr>
        <w:pStyle w:val="Normal"/>
        <w:spacing w:lineRule="atLeast" w:line="240"/>
        <w:rPr>
          <w:b/>
          <w:color w:val="000000"/>
          <w:sz w:val="24"/>
          <w:lang w:eastAsia="en-US"/>
        </w:rPr>
      </w:pPr>
      <w:r>
        <w:rPr>
          <w:b/>
          <w:color w:val="000000"/>
          <w:sz w:val="24"/>
          <w:lang w:eastAsia="en-US"/>
        </w:rPr>
        <w:t>How will the tariff be structured?</w:t>
      </w:r>
    </w:p>
    <w:p>
      <w:pPr>
        <w:pStyle w:val="Normal"/>
        <w:spacing w:lineRule="atLeast" w:line="240"/>
        <w:ind w:start="360" w:end="0"/>
        <w:rPr>
          <w:b/>
          <w:color w:val="000000"/>
          <w:sz w:val="24"/>
          <w:lang w:eastAsia="en-US"/>
        </w:rPr>
      </w:pPr>
      <w:r>
        <w:rPr>
          <w:b/>
          <w:color w:val="000000"/>
          <w:sz w:val="24"/>
          <w:lang w:eastAsia="en-US"/>
        </w:rPr>
      </w:r>
    </w:p>
    <w:p>
      <w:pPr>
        <w:pStyle w:val="BodyTextIndent"/>
        <w:ind w:start="0" w:end="0"/>
        <w:rPr/>
      </w:pPr>
      <w:r>
        <w:rPr/>
        <w:t>(Same as above). The price of gas is based upon a delivered price that includes regassification and transportation. The distance from the regas terminal, size and distance of any lateral line and volume will all be factors in determining the delivered price of gas to a customer.</w:t>
      </w:r>
    </w:p>
    <w:p>
      <w:pPr>
        <w:pStyle w:val="Normal"/>
        <w:spacing w:lineRule="atLeast" w:line="240"/>
        <w:ind w:start="360" w:end="0"/>
        <w:rPr>
          <w:color w:val="000000"/>
          <w:sz w:val="24"/>
          <w:lang w:eastAsia="en-US"/>
        </w:rPr>
      </w:pPr>
      <w:r>
        <w:rPr>
          <w:color w:val="000000"/>
          <w:sz w:val="24"/>
          <w:lang w:eastAsia="en-US"/>
        </w:rPr>
      </w:r>
    </w:p>
    <w:p>
      <w:pPr>
        <w:pStyle w:val="BodyTextIndent2"/>
        <w:ind w:start="0" w:end="0"/>
        <w:rPr/>
      </w:pPr>
      <w:r>
        <w:rPr/>
        <w:t>If RCF has signed a gas sales agreement (GSA), surely it knows what the transportation tariff will be?</w:t>
      </w:r>
    </w:p>
    <w:p>
      <w:pPr>
        <w:pStyle w:val="Normal"/>
        <w:spacing w:lineRule="atLeast" w:line="240"/>
        <w:ind w:start="360" w:end="0"/>
        <w:rPr>
          <w:color w:val="000000"/>
          <w:sz w:val="24"/>
          <w:lang w:eastAsia="en-US"/>
        </w:rPr>
      </w:pPr>
      <w:r>
        <w:rPr>
          <w:color w:val="000000"/>
          <w:sz w:val="24"/>
          <w:lang w:eastAsia="en-US"/>
        </w:rPr>
      </w:r>
    </w:p>
    <w:p>
      <w:pPr>
        <w:pStyle w:val="BodyTextIndent"/>
        <w:ind w:start="0" w:end="0"/>
        <w:rPr/>
      </w:pPr>
      <w:r>
        <w:rPr/>
        <w:t xml:space="preserve">RCF is buying gas on a delivered basis that includes the cost of transportation, regas and the lateral charge.  </w:t>
      </w:r>
    </w:p>
    <w:p>
      <w:pPr>
        <w:pStyle w:val="Normal"/>
        <w:rPr>
          <w:b/>
          <w:sz w:val="24"/>
        </w:rPr>
      </w:pPr>
      <w:r>
        <w:rPr>
          <w:b/>
          <w:sz w:val="24"/>
        </w:rPr>
      </w:r>
    </w:p>
    <w:p>
      <w:pPr>
        <w:pStyle w:val="Normal"/>
        <w:rPr>
          <w:b/>
          <w:sz w:val="24"/>
        </w:rPr>
      </w:pPr>
      <w:r>
        <w:rPr>
          <w:b/>
          <w:sz w:val="24"/>
        </w:rPr>
        <w:t>Where will MetGas get the LNG to supply gas to RCF and other Indian customers?</w:t>
      </w:r>
    </w:p>
    <w:p>
      <w:pPr>
        <w:pStyle w:val="Normal"/>
        <w:rPr>
          <w:b/>
          <w:sz w:val="24"/>
        </w:rPr>
      </w:pPr>
      <w:r>
        <w:rPr>
          <w:b/>
          <w:sz w:val="24"/>
        </w:rPr>
      </w:r>
    </w:p>
    <w:p>
      <w:pPr>
        <w:pStyle w:val="BodyText"/>
        <w:rPr>
          <w:b w:val="false"/>
        </w:rPr>
      </w:pPr>
      <w:r>
        <w:rPr>
          <w:b w:val="false"/>
        </w:rPr>
        <w:t>From LNG suppliers in Malaysia.</w:t>
      </w:r>
    </w:p>
    <w:p>
      <w:pPr>
        <w:pStyle w:val="BodyText"/>
        <w:rPr>
          <w:b w:val="false"/>
        </w:rPr>
      </w:pPr>
      <w:r>
        <w:rPr>
          <w:b w:val="false"/>
        </w:rPr>
      </w:r>
    </w:p>
    <w:p>
      <w:pPr>
        <w:pStyle w:val="BodyText"/>
        <w:rPr/>
      </w:pPr>
      <w:r>
        <w:rPr/>
        <w:t>What is the status of securing LNG from these suppliers?</w:t>
      </w:r>
    </w:p>
    <w:p>
      <w:pPr>
        <w:pStyle w:val="BodyText"/>
        <w:rPr>
          <w:b w:val="false"/>
        </w:rPr>
      </w:pPr>
      <w:r>
        <w:rPr>
          <w:b w:val="false"/>
        </w:rPr>
      </w:r>
    </w:p>
    <w:p>
      <w:pPr>
        <w:pStyle w:val="Normal"/>
        <w:rPr>
          <w:sz w:val="24"/>
        </w:rPr>
      </w:pPr>
      <w:r>
        <w:rPr>
          <w:sz w:val="24"/>
        </w:rPr>
        <w:t xml:space="preserve">MetGas has signed a Confirmation of Intent (COI) with Malaysia LNG (Petronas-TIGA) to purchase up to 2.6 million tons of LNG per year over a period of 20 years. Negotiations with MLNG on a LNG Sales Purchase Agreement (SPA) are currently taking place. </w:t>
      </w:r>
    </w:p>
    <w:p>
      <w:pPr>
        <w:pStyle w:val="BodyText"/>
        <w:rPr>
          <w:sz w:val="24"/>
        </w:rPr>
      </w:pPr>
      <w:r>
        <w:rPr>
          <w:sz w:val="24"/>
        </w:rPr>
      </w:r>
    </w:p>
    <w:p>
      <w:pPr>
        <w:pStyle w:val="BodyText"/>
        <w:rPr/>
      </w:pPr>
      <w:r>
        <w:rPr/>
        <w:t>What is the price of LNG available to MetGas?</w:t>
      </w:r>
    </w:p>
    <w:p>
      <w:pPr>
        <w:pStyle w:val="BodyText"/>
        <w:rPr/>
      </w:pPr>
      <w:r>
        <w:rPr/>
      </w:r>
    </w:p>
    <w:p>
      <w:pPr>
        <w:pStyle w:val="BodyText"/>
        <w:rPr>
          <w:b w:val="false"/>
        </w:rPr>
      </w:pPr>
      <w:r>
        <w:rPr>
          <w:b w:val="false"/>
        </w:rPr>
        <w:t>The price is proprietary information.</w:t>
      </w:r>
    </w:p>
    <w:p>
      <w:pPr>
        <w:pStyle w:val="BodyText"/>
        <w:rPr>
          <w:b w:val="false"/>
        </w:rPr>
      </w:pPr>
      <w:r>
        <w:rPr>
          <w:b w:val="false"/>
        </w:rPr>
      </w:r>
    </w:p>
    <w:p>
      <w:pPr>
        <w:pStyle w:val="BodyText"/>
        <w:rPr>
          <w:b w:val="false"/>
          <w:i/>
          <w:i/>
        </w:rPr>
      </w:pPr>
      <w:r>
        <w:rPr>
          <w:b w:val="false"/>
          <w:i/>
        </w:rPr>
        <w:t>If pressed: Price cannot be disclosed due to confidentiality provisions within LNG sales purchase agreements (SPAs)</w:t>
      </w:r>
    </w:p>
    <w:p>
      <w:pPr>
        <w:pStyle w:val="BodyText"/>
        <w:rPr>
          <w:b w:val="false"/>
          <w:i/>
          <w:i/>
        </w:rPr>
      </w:pPr>
      <w:r>
        <w:rPr>
          <w:b w:val="false"/>
          <w:i/>
        </w:rPr>
      </w:r>
    </w:p>
    <w:p>
      <w:pPr>
        <w:pStyle w:val="Normal"/>
        <w:rPr>
          <w:sz w:val="24"/>
        </w:rPr>
      </w:pPr>
      <w:r>
        <w:rPr>
          <w:b/>
          <w:sz w:val="24"/>
        </w:rPr>
        <w:t>How will MetGas transport gas to RCF and / or Ispat?</w:t>
      </w:r>
    </w:p>
    <w:p>
      <w:pPr>
        <w:pStyle w:val="Normal"/>
        <w:rPr>
          <w:sz w:val="24"/>
        </w:rPr>
      </w:pPr>
      <w:r>
        <w:rPr>
          <w:sz w:val="24"/>
        </w:rPr>
      </w:r>
    </w:p>
    <w:p>
      <w:pPr>
        <w:pStyle w:val="Normal"/>
        <w:rPr>
          <w:sz w:val="24"/>
        </w:rPr>
      </w:pPr>
      <w:r>
        <w:rPr>
          <w:sz w:val="24"/>
        </w:rPr>
        <w:t>The LNG will be shipped to a receiving terminal at Dabhol. After it has been regasified, natural gas will be transported north by pipeline to customers in Maharashtra such as RCF and Ispat.</w:t>
      </w:r>
    </w:p>
    <w:p>
      <w:pPr>
        <w:pStyle w:val="Normal"/>
        <w:rPr>
          <w:sz w:val="24"/>
        </w:rPr>
      </w:pPr>
      <w:r>
        <w:rPr>
          <w:sz w:val="24"/>
        </w:rPr>
      </w:r>
    </w:p>
    <w:p>
      <w:pPr>
        <w:pStyle w:val="Normal"/>
        <w:rPr>
          <w:b/>
          <w:sz w:val="24"/>
        </w:rPr>
      </w:pPr>
      <w:r>
        <w:rPr>
          <w:b/>
          <w:sz w:val="24"/>
        </w:rPr>
        <w:t>Who is responsible for the shipping?</w:t>
      </w:r>
    </w:p>
    <w:p>
      <w:pPr>
        <w:pStyle w:val="Normal"/>
        <w:rPr>
          <w:b/>
          <w:sz w:val="24"/>
        </w:rPr>
      </w:pPr>
      <w:r>
        <w:rPr>
          <w:b/>
          <w:sz w:val="24"/>
        </w:rPr>
      </w:r>
    </w:p>
    <w:p>
      <w:pPr>
        <w:pStyle w:val="Normal"/>
        <w:rPr>
          <w:sz w:val="24"/>
        </w:rPr>
      </w:pPr>
      <w:r>
        <w:rPr>
          <w:sz w:val="24"/>
        </w:rPr>
        <w:t>The Malaysian International Shipping Company (MISC), on behalf of Petronas.</w:t>
      </w:r>
    </w:p>
    <w:p>
      <w:pPr>
        <w:pStyle w:val="Normal"/>
        <w:rPr>
          <w:sz w:val="24"/>
        </w:rPr>
      </w:pPr>
      <w:r>
        <w:rPr>
          <w:sz w:val="24"/>
        </w:rPr>
      </w:r>
    </w:p>
    <w:p>
      <w:pPr>
        <w:pStyle w:val="BodyText"/>
        <w:rPr/>
      </w:pPr>
      <w:r>
        <w:rPr/>
        <w:t xml:space="preserve">Has Enron secured other LNG supplies for use in India?  </w:t>
      </w:r>
    </w:p>
    <w:p>
      <w:pPr>
        <w:pStyle w:val="BodyText"/>
        <w:rPr/>
      </w:pPr>
      <w:r>
        <w:rPr/>
      </w:r>
    </w:p>
    <w:p>
      <w:pPr>
        <w:pStyle w:val="BodyText"/>
        <w:rPr>
          <w:b w:val="false"/>
        </w:rPr>
      </w:pPr>
      <w:r>
        <w:rPr>
          <w:b w:val="false"/>
        </w:rPr>
        <w:t>We have concluded LNG supply contracts with Oman LNG for 1.65 million tons per year and with Abu Dhabi Gas Liquefaction Company Ltd. (ADGAS) for 480,000 tons per year. The first deliveries of LNG are expected in fourth quarter of 2001 and will be used by the Dabhol Power Company (DPC) for their power plant at Dabhol.</w:t>
      </w:r>
    </w:p>
    <w:p>
      <w:pPr>
        <w:pStyle w:val="Normal"/>
        <w:rPr>
          <w:b/>
          <w:sz w:val="24"/>
        </w:rPr>
      </w:pPr>
      <w:r>
        <w:rPr>
          <w:b/>
          <w:sz w:val="24"/>
        </w:rPr>
      </w:r>
    </w:p>
    <w:p>
      <w:pPr>
        <w:pStyle w:val="Normal"/>
        <w:rPr>
          <w:b/>
          <w:sz w:val="24"/>
        </w:rPr>
      </w:pPr>
      <w:r>
        <w:rPr>
          <w:b/>
          <w:sz w:val="24"/>
        </w:rPr>
        <w:t>Can you give us details of other customers you are talking to?</w:t>
      </w:r>
    </w:p>
    <w:p>
      <w:pPr>
        <w:pStyle w:val="Normal"/>
        <w:rPr>
          <w:b/>
          <w:sz w:val="24"/>
        </w:rPr>
      </w:pPr>
      <w:r>
        <w:rPr>
          <w:b/>
          <w:sz w:val="24"/>
        </w:rPr>
      </w:r>
    </w:p>
    <w:p>
      <w:pPr>
        <w:pStyle w:val="BodyText2"/>
        <w:rPr/>
      </w:pPr>
      <w:r>
        <w:rPr/>
        <w:t xml:space="preserve">Discussions with several potential customers are progressing well but it would not be appropriate to provide details at this stage. </w:t>
      </w:r>
    </w:p>
    <w:p>
      <w:pPr>
        <w:pStyle w:val="Normal"/>
        <w:rPr>
          <w:sz w:val="24"/>
        </w:rPr>
      </w:pPr>
      <w:r>
        <w:rPr>
          <w:sz w:val="24"/>
        </w:rPr>
      </w:r>
    </w:p>
    <w:p>
      <w:pPr>
        <w:pStyle w:val="Normal"/>
        <w:rPr>
          <w:b/>
          <w:color w:val="000000"/>
          <w:sz w:val="24"/>
        </w:rPr>
      </w:pPr>
      <w:r>
        <w:rPr>
          <w:b/>
          <w:color w:val="000000"/>
          <w:sz w:val="24"/>
        </w:rPr>
        <w:t>If other customers do not materialize can you still meet RCF’s commitment?</w:t>
      </w:r>
    </w:p>
    <w:p>
      <w:pPr>
        <w:pStyle w:val="Normal"/>
        <w:rPr>
          <w:b/>
          <w:color w:val="000000"/>
          <w:sz w:val="24"/>
        </w:rPr>
      </w:pPr>
      <w:r>
        <w:rPr>
          <w:b/>
          <w:color w:val="000000"/>
          <w:sz w:val="24"/>
        </w:rPr>
      </w:r>
    </w:p>
    <w:p>
      <w:pPr>
        <w:pStyle w:val="Normal"/>
        <w:rPr>
          <w:color w:val="000000"/>
          <w:sz w:val="24"/>
        </w:rPr>
      </w:pPr>
      <w:r>
        <w:rPr>
          <w:color w:val="000000"/>
          <w:sz w:val="24"/>
        </w:rPr>
        <w:t xml:space="preserve">We are confident that we will be able to satisfy our commitment to RCF.  </w:t>
      </w:r>
    </w:p>
    <w:p>
      <w:pPr>
        <w:pStyle w:val="Normal"/>
        <w:rPr>
          <w:color w:val="000000"/>
          <w:sz w:val="24"/>
        </w:rPr>
      </w:pPr>
      <w:r>
        <w:rPr>
          <w:color w:val="000000"/>
          <w:sz w:val="24"/>
        </w:rPr>
      </w:r>
    </w:p>
    <w:p>
      <w:pPr>
        <w:pStyle w:val="Normal"/>
        <w:rPr>
          <w:b/>
          <w:color w:val="000000"/>
          <w:sz w:val="24"/>
        </w:rPr>
      </w:pPr>
      <w:r>
        <w:rPr>
          <w:b/>
          <w:color w:val="000000"/>
          <w:sz w:val="24"/>
        </w:rPr>
        <w:t>We have heard that RCF has been instructed to source gas from Petronet since they are both PSUs and not from a private supplier. Can you comment?</w:t>
      </w:r>
    </w:p>
    <w:p>
      <w:pPr>
        <w:pStyle w:val="Normal"/>
        <w:rPr>
          <w:b/>
          <w:color w:val="000000"/>
          <w:sz w:val="24"/>
        </w:rPr>
      </w:pPr>
      <w:r>
        <w:rPr>
          <w:b/>
          <w:color w:val="000000"/>
          <w:sz w:val="24"/>
        </w:rPr>
      </w:r>
    </w:p>
    <w:p>
      <w:pPr>
        <w:pStyle w:val="Normal"/>
        <w:rPr>
          <w:color w:val="000000"/>
          <w:sz w:val="24"/>
        </w:rPr>
      </w:pPr>
      <w:r>
        <w:rPr>
          <w:color w:val="000000"/>
          <w:sz w:val="24"/>
        </w:rPr>
        <w:t xml:space="preserve">We have an agreement with RCF and we are sure that RCF is committed to it.  </w:t>
      </w:r>
    </w:p>
    <w:p>
      <w:pPr>
        <w:pStyle w:val="Normal"/>
        <w:rPr>
          <w:color w:val="000000"/>
          <w:sz w:val="24"/>
        </w:rPr>
      </w:pPr>
      <w:r>
        <w:rPr>
          <w:color w:val="000000"/>
          <w:sz w:val="24"/>
        </w:rPr>
      </w:r>
    </w:p>
    <w:p>
      <w:pPr>
        <w:pStyle w:val="Normal"/>
        <w:rPr>
          <w:b/>
          <w:sz w:val="24"/>
        </w:rPr>
      </w:pPr>
      <w:r>
        <w:rPr>
          <w:b/>
          <w:sz w:val="24"/>
        </w:rPr>
        <w:t xml:space="preserve">What is the status of the MetGas pipeline? </w:t>
      </w:r>
    </w:p>
    <w:p>
      <w:pPr>
        <w:pStyle w:val="Normal"/>
        <w:rPr>
          <w:b/>
          <w:sz w:val="24"/>
        </w:rPr>
      </w:pPr>
      <w:r>
        <w:rPr>
          <w:b/>
          <w:sz w:val="24"/>
        </w:rPr>
      </w:r>
    </w:p>
    <w:p>
      <w:pPr>
        <w:pStyle w:val="BodyText2"/>
        <w:rPr/>
      </w:pPr>
      <w:r>
        <w:rPr/>
        <w:t xml:space="preserve">The pipeline project is progressing well. We are currently obtaining state and local clearances required to construct the pipeline. </w:t>
      </w:r>
    </w:p>
    <w:p>
      <w:pPr>
        <w:pStyle w:val="BodyText2"/>
        <w:rPr/>
      </w:pPr>
      <w:r>
        <w:rPr/>
      </w:r>
    </w:p>
    <w:p>
      <w:pPr>
        <w:pStyle w:val="BodyText2"/>
        <w:rPr>
          <w:b/>
        </w:rPr>
      </w:pPr>
      <w:r>
        <w:rPr>
          <w:b/>
        </w:rPr>
        <w:t>When will construction of the pipeline begin?</w:t>
      </w:r>
    </w:p>
    <w:p>
      <w:pPr>
        <w:pStyle w:val="BodyText2"/>
        <w:rPr/>
      </w:pPr>
      <w:r>
        <w:rPr/>
      </w:r>
    </w:p>
    <w:p>
      <w:pPr>
        <w:pStyle w:val="BodyText2"/>
        <w:rPr/>
      </w:pPr>
      <w:r>
        <w:rPr/>
        <w:t>We expect to start construction in the fourth quarter of 2000.</w:t>
      </w:r>
    </w:p>
    <w:p>
      <w:pPr>
        <w:pStyle w:val="BodyText2"/>
        <w:rPr/>
      </w:pPr>
      <w:r>
        <w:rPr/>
      </w:r>
    </w:p>
    <w:p>
      <w:pPr>
        <w:pStyle w:val="BodyText2"/>
        <w:rPr>
          <w:b/>
        </w:rPr>
      </w:pPr>
      <w:r>
        <w:rPr>
          <w:b/>
        </w:rPr>
        <w:t>When will gas be delivered to customers?</w:t>
      </w:r>
    </w:p>
    <w:p>
      <w:pPr>
        <w:pStyle w:val="BodyText2"/>
        <w:rPr>
          <w:b/>
        </w:rPr>
      </w:pPr>
      <w:r>
        <w:rPr>
          <w:b/>
        </w:rPr>
      </w:r>
    </w:p>
    <w:p>
      <w:pPr>
        <w:pStyle w:val="BodyText2"/>
        <w:rPr/>
      </w:pPr>
      <w:r>
        <w:rPr/>
        <w:t>We anticipate gas deliveries to begin during the third quarter of 2002.</w:t>
      </w:r>
    </w:p>
    <w:p>
      <w:pPr>
        <w:pStyle w:val="BodyText2"/>
        <w:rPr/>
      </w:pPr>
      <w:r>
        <w:rPr/>
      </w:r>
    </w:p>
    <w:p>
      <w:pPr>
        <w:pStyle w:val="BodyText2"/>
        <w:rPr>
          <w:b/>
        </w:rPr>
      </w:pPr>
      <w:r>
        <w:rPr>
          <w:b/>
        </w:rPr>
        <w:t>What are the specifics on the route of the pipeline?</w:t>
      </w:r>
    </w:p>
    <w:p>
      <w:pPr>
        <w:pStyle w:val="BodyText2"/>
        <w:rPr>
          <w:b/>
        </w:rPr>
      </w:pPr>
      <w:r>
        <w:rPr>
          <w:b/>
        </w:rPr>
      </w:r>
    </w:p>
    <w:p>
      <w:pPr>
        <w:pStyle w:val="BodyText2"/>
        <w:rPr/>
      </w:pPr>
      <w:r>
        <w:rPr/>
        <w:t xml:space="preserve">The pipeline will extend from the Dabhol LNG terminal along the western coastline of Maharashtra to customers north of Dabhol. The exact route of the pipeline will depend on the industrial demand and how markets mature. </w:t>
      </w:r>
    </w:p>
    <w:p>
      <w:pPr>
        <w:pStyle w:val="BodyText2"/>
        <w:rPr/>
      </w:pPr>
      <w:r>
        <w:rPr/>
      </w:r>
    </w:p>
    <w:p>
      <w:pPr>
        <w:pStyle w:val="BodyText2"/>
        <w:rPr>
          <w:b/>
        </w:rPr>
      </w:pPr>
      <w:r>
        <w:rPr>
          <w:b/>
        </w:rPr>
        <w:t>What is the capacity and proposed cost of the pipeline?</w:t>
      </w:r>
    </w:p>
    <w:p>
      <w:pPr>
        <w:pStyle w:val="BodyText2"/>
        <w:rPr>
          <w:b/>
        </w:rPr>
      </w:pPr>
      <w:r>
        <w:rPr>
          <w:b/>
        </w:rPr>
      </w:r>
    </w:p>
    <w:p>
      <w:pPr>
        <w:pStyle w:val="BodyText2"/>
        <w:rPr/>
      </w:pPr>
      <w:r>
        <w:rPr/>
        <w:t>It is still too early in the development of the project to define these amounts.</w:t>
      </w:r>
    </w:p>
    <w:p>
      <w:pPr>
        <w:pStyle w:val="BodyText2"/>
        <w:rPr/>
      </w:pPr>
      <w:r>
        <w:rPr/>
      </w:r>
    </w:p>
    <w:p>
      <w:pPr>
        <w:pStyle w:val="BodyText2"/>
        <w:rPr>
          <w:b/>
        </w:rPr>
      </w:pPr>
      <w:r>
        <w:rPr>
          <w:b/>
        </w:rPr>
        <w:t>Can you tell us a little about Rashtriya Chemicals &amp; Fertilizers Ltd. (RCF)?</w:t>
      </w:r>
    </w:p>
    <w:p>
      <w:pPr>
        <w:pStyle w:val="BodyText2"/>
        <w:rPr>
          <w:b/>
        </w:rPr>
      </w:pPr>
      <w:r>
        <w:rPr>
          <w:b/>
        </w:rPr>
      </w:r>
    </w:p>
    <w:p>
      <w:pPr>
        <w:pStyle w:val="BodyText2"/>
        <w:rPr/>
      </w:pPr>
      <w:r>
        <w:rPr/>
        <w:t xml:space="preserve">RCF is a fertilizer and chemical company, majority owned by the Government of India. It has production plants in Trombay and Thal in Maharashtra. It is one of the largest producers of fertilizers and chemicals in the public as well as private sector in India. </w:t>
      </w:r>
    </w:p>
    <w:p>
      <w:pPr>
        <w:pStyle w:val="BodyText2"/>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Rmn">
    <w:altName w:val="Times New Roman"/>
    <w:charset w:val="00" w:characterSet="windows-1252"/>
    <w:family w:val="decorative"/>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u w:val="single"/>
    </w:rPr>
  </w:style>
  <w:style w:type="paragraph" w:styleId="Heading3">
    <w:name w:val="heading 3"/>
    <w:basedOn w:val="Normal"/>
    <w:next w:val="Normal"/>
    <w:qFormat/>
    <w:pPr>
      <w:keepNext w:val="true"/>
      <w:numPr>
        <w:ilvl w:val="2"/>
        <w:numId w:val="1"/>
      </w:numPr>
      <w:outlineLvl w:val="2"/>
    </w:pPr>
    <w:rPr>
      <w:b/>
      <w:color w:val="000000"/>
      <w:sz w:val="24"/>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sz w:val="24"/>
      <w:u w:val="single"/>
    </w:rPr>
  </w:style>
  <w:style w:type="paragraph" w:styleId="BodyText2">
    <w:name w:val="Body Text 2"/>
    <w:basedOn w:val="Normal"/>
    <w:qFormat/>
    <w:pPr/>
    <w:rPr>
      <w:sz w:val="24"/>
    </w:rPr>
  </w:style>
  <w:style w:type="paragraph" w:styleId="BodyText3">
    <w:name w:val="Body Text 3"/>
    <w:basedOn w:val="Normal"/>
    <w:qFormat/>
    <w:pPr/>
    <w:rPr>
      <w:i/>
      <w:sz w:val="24"/>
    </w:rPr>
  </w:style>
  <w:style w:type="paragraph" w:styleId="BodyTextIndent">
    <w:name w:val="Body Text Indent"/>
    <w:basedOn w:val="Normal"/>
    <w:pPr>
      <w:spacing w:lineRule="atLeast" w:line="240"/>
      <w:ind w:hanging="0" w:start="720" w:end="0"/>
    </w:pPr>
    <w:rPr>
      <w:color w:val="000000"/>
      <w:sz w:val="24"/>
    </w:rPr>
  </w:style>
  <w:style w:type="paragraph" w:styleId="BodyTextIndent2">
    <w:name w:val="Body Text Indent 2"/>
    <w:basedOn w:val="Normal"/>
    <w:qFormat/>
    <w:pPr>
      <w:spacing w:lineRule="atLeast" w:line="240"/>
      <w:ind w:hanging="0" w:start="360" w:end="0"/>
    </w:pPr>
    <w:rPr>
      <w:b/>
      <w:color w:val="000000"/>
      <w:sz w:val="24"/>
      <w:lang w:eastAsia="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2000-05-31T18:57:00Z</dcterms:created>
  <dc:creator>ENRON</dc:creator>
  <dc:description/>
  <dc:language>en-CA</dc:language>
  <cp:lastModifiedBy>ENRON</cp:lastModifiedBy>
  <cp:lastPrinted>2000-05-31T16:32:00Z</cp:lastPrinted>
  <dcterms:modified xsi:type="dcterms:W3CDTF">2000-05-31T21:02:00Z</dcterms:modified>
  <cp:revision>3</cp:revision>
  <dc:subject/>
  <dc:title/>
</cp:coreProperties>
</file>