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CALIFORNIA DEPARTMENT OF WATER RESOURCES</w:t>
      </w:r>
      <w:r>
        <w:rPr/>
        <w:t xml:space="preserve"> 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3310 El Camino Avenue Suite 120, Sacramento, CA 95821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02-480-6957</w:t>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Garney L. Hargan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916-574-0290</w:t>
        <w:tab/>
        <w:t xml:space="preserve"> Fax: 916-574-0301</w:t>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52-1692634</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(see Attachment for Payments):</w:t>
        <w:tab/>
        <w:tab/>
        <w:tab/>
        <w:tab/>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DWR c/o Interstate Gas Services, Inc.</w:t>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2600 Kitty Hawk Road Suite 101, Livermore, California 94550</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 Ms. Suzanne McFadden,</w:t>
        <w:tab/>
        <w:tab/>
        <w:tab/>
        <w:t>Att: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925-243-0350</w:t>
      </w:r>
      <w:r>
        <w:rPr>
          <w:u w:val="single"/>
        </w:rPr>
        <w:tab/>
        <w:t xml:space="preserve">   </w:t>
      </w:r>
      <w:r>
        <w:rPr/>
        <w:t>Fax: 925-243-0349</w:t>
        <w:tab/>
        <w:tab/>
        <w:t xml:space="preserve">Phone: </w:t>
        <w:tab/>
        <w:t xml:space="preserve">Fax: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Same Day</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w:t>
            </w:r>
            <w:r>
              <w:rPr>
                <w:b/>
                <w:sz w:val="18"/>
              </w:rPr>
              <w:t>25th</w:t>
            </w:r>
            <w:r>
              <w:rPr>
                <w:sz w:val="18"/>
              </w:rPr>
              <w:t>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b/>
                <w:sz w:val="18"/>
              </w:rPr>
              <w:t xml:space="preserve"> </w:t>
            </w:r>
            <w:r>
              <w:rPr>
                <w:b/>
                <w:sz w:val="18"/>
              </w:rPr>
              <w:t>_BOTH____________________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__California______________________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b/>
                <w:sz w:val="18"/>
              </w:rPr>
              <w:t>Gas Daily</w:t>
            </w:r>
            <w:r>
              <w:rPr>
                <w:sz w:val="18"/>
              </w:rPr>
              <w:t>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pPr>
            <w:r>
              <w:rPr>
                <w:rFonts w:cs="Wingdings" w:ascii="Wingdings" w:hAnsi="Wingdings"/>
                <w:b/>
                <w:sz w:val="18"/>
              </w:rPr>
              <w:sym w:font="Wingdings" w:char="f078"/>
            </w:r>
            <w:r>
              <w:rPr>
                <w:b/>
                <w:sz w:val="18"/>
              </w:rPr>
              <w:t xml:space="preserve">  </w:t>
            </w:r>
            <w:r>
              <w:rPr>
                <w:b/>
                <w:sz w:val="18"/>
              </w:rPr>
              <w:t xml:space="preserve">Special Provisions:  </w:t>
            </w:r>
            <w:r>
              <w:rPr>
                <w:sz w:val="18"/>
              </w:rPr>
              <w:t xml:space="preserve">Number of sheets attached:  </w:t>
            </w:r>
            <w:r>
              <w:rPr>
                <w:b/>
              </w:rPr>
              <w:t xml:space="preserve">4 (Four)            </w:t>
            </w:r>
            <w:r>
              <w:rPr>
                <w:rFonts w:cs="Wingdings" w:ascii="Wingdings" w:hAnsi="Wingdings"/>
                <w:b/>
                <w:sz w:val="18"/>
              </w:rPr>
              <w:sym w:font="Wingdings" w:char="f078"/>
            </w:r>
            <w:r>
              <w:rPr>
                <w:b/>
                <w:sz w:val="18"/>
              </w:rPr>
              <w:t xml:space="preserve">  Attachments:  </w:t>
            </w:r>
            <w:r>
              <w:rPr>
                <w:sz w:val="18"/>
              </w:rPr>
              <w:t xml:space="preserve">Number of sheets attached:  </w:t>
            </w:r>
            <w:r>
              <w:rPr>
                <w:b/>
                <w:sz w:val="18"/>
              </w:rPr>
              <w:t>2</w:t>
            </w:r>
            <w:r>
              <w:rPr>
                <w:b/>
              </w:rPr>
              <w:t xml:space="preserve"> (Two)</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sectPr>
      <w:type w:val="nextPage"/>
      <w:pgSz w:w="12240" w:h="15840"/>
      <w:pgMar w:left="720" w:right="720" w:gutter="0" w:header="0" w:top="54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0" w:leader="none"/>
        <w:tab w:val="right" w:pos="5292" w:leader="none"/>
      </w:tabs>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2001-07-03T13:24:00Z</dcterms:created>
  <dc:creator>EPNG</dc:creator>
  <dc:description/>
  <dc:language>en-CA</dc:language>
  <cp:lastModifiedBy>Valued Gateway 2000 Customer</cp:lastModifiedBy>
  <cp:lastPrinted>2001-06-17T16:36:00Z</cp:lastPrinted>
  <dcterms:modified xsi:type="dcterms:W3CDTF">2001-07-03T13:24:00Z</dcterms:modified>
  <cp:revision>2</cp:revision>
  <dc:subject/>
  <dc:title>BASE CONTRACT FOR SHORT-TERM</dc:title>
</cp:coreProperties>
</file>