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CALIFORNIA DEPARTMENT OF WATER RESOURCES</w:t>
      </w:r>
      <w:r>
        <w:rPr/>
        <w:t xml:space="preserve"> and</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3310 El Camino Avenue Suite 120, Sacramento, CA 95821 </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02-480-6957</w:t>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Garney L. Hargan</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916-574-0290</w:t>
        <w:tab/>
        <w:t xml:space="preserve"> Fax: 916-574-0301</w:t>
        <w:tab/>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ab/>
        <w:t>52-1692634</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(see Attachment for Payments):</w:t>
        <w:tab/>
        <w:tab/>
        <w:tab/>
        <w:tab/>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DWR c/o Interstate Gas Services, Inc.</w:t>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2600 Kitty Hawk Road Suite 101, Livermore, California 94550</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 Ms. Suzanne McFadden,</w:t>
        <w:tab/>
        <w:tab/>
        <w:tab/>
        <w:t>Att: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925-243-0350</w:t>
      </w:r>
      <w:r>
        <w:rPr>
          <w:u w:val="single"/>
        </w:rPr>
        <w:tab/>
        <w:t xml:space="preserve">   </w:t>
      </w:r>
      <w:r>
        <w:rPr/>
        <w:t>Fax: 925-243-0349</w:t>
        <w:tab/>
        <w:tab/>
        <w:t xml:space="preserve">Phone: </w:t>
        <w:tab/>
        <w:t xml:space="preserve">Fax: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b/>
                <w:sz w:val="18"/>
              </w:rPr>
              <w:sym w:font="Wingdings" w:char="f07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b/>
                <w:sz w:val="18"/>
              </w:rPr>
              <w:sym w:font="Wingdings" w:char="f078"/>
            </w:r>
            <w:r>
              <w:rPr>
                <w:sz w:val="18"/>
              </w:rPr>
              <w:t xml:space="preserve"> </w:t>
            </w:r>
            <w:r>
              <w:rPr>
                <w:sz w:val="18"/>
              </w:rPr>
              <w:t>Same Day</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w:t>
            </w:r>
            <w:r>
              <w:rPr>
                <w:b/>
                <w:sz w:val="18"/>
              </w:rPr>
              <w:t>25th</w:t>
            </w:r>
            <w:r>
              <w:rPr>
                <w:sz w:val="18"/>
              </w:rPr>
              <w:t>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b/>
                <w:sz w:val="18"/>
              </w:rPr>
              <w:t xml:space="preserve"> </w:t>
            </w:r>
            <w:r>
              <w:rPr>
                <w:b/>
                <w:sz w:val="18"/>
              </w:rPr>
              <w:t>_BOTH____________________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__California______________________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b/>
                <w:sz w:val="18"/>
              </w:rPr>
              <w:t>Gas Daily</w:t>
            </w:r>
            <w:r>
              <w:rPr>
                <w:sz w:val="18"/>
              </w:rPr>
              <w:t>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pPr>
            <w:r>
              <w:rPr>
                <w:rFonts w:cs="Wingdings" w:ascii="Wingdings" w:hAnsi="Wingdings"/>
                <w:b/>
                <w:sz w:val="18"/>
              </w:rPr>
              <w:sym w:font="Wingdings" w:char="f078"/>
            </w:r>
            <w:r>
              <w:rPr>
                <w:b/>
                <w:sz w:val="18"/>
              </w:rPr>
              <w:t xml:space="preserve">  </w:t>
            </w:r>
            <w:r>
              <w:rPr>
                <w:b/>
                <w:sz w:val="18"/>
              </w:rPr>
              <w:t xml:space="preserve">Special Provisions:  </w:t>
            </w:r>
            <w:r>
              <w:rPr>
                <w:sz w:val="18"/>
              </w:rPr>
              <w:t xml:space="preserve">Number of sheets attached:  </w:t>
            </w:r>
            <w:r>
              <w:rPr>
                <w:b/>
              </w:rPr>
              <w:t xml:space="preserve">4 (Four)            </w:t>
            </w:r>
            <w:r>
              <w:rPr>
                <w:rFonts w:cs="Wingdings" w:ascii="Wingdings" w:hAnsi="Wingdings"/>
                <w:b/>
                <w:sz w:val="18"/>
              </w:rPr>
              <w:sym w:font="Wingdings" w:char="f078"/>
            </w:r>
            <w:r>
              <w:rPr>
                <w:b/>
                <w:sz w:val="18"/>
              </w:rPr>
              <w:t xml:space="preserve">  Attachments:  </w:t>
            </w:r>
            <w:r>
              <w:rPr>
                <w:sz w:val="18"/>
              </w:rPr>
              <w:t xml:space="preserve">Number of sheets attached:  </w:t>
            </w:r>
            <w:r>
              <w:rPr>
                <w:b/>
                <w:sz w:val="18"/>
              </w:rPr>
              <w:t>2</w:t>
            </w:r>
            <w:r>
              <w:rPr>
                <w:b/>
              </w:rPr>
              <w:t xml:space="preserve"> (Two)</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ab/>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27">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rHeight w:val="973" w:hRule="atLeast"/>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b/>
                <w:sz w:val="24"/>
              </w:rPr>
            </w:pPr>
            <w:r>
              <w:rPr>
                <w:b/>
                <w:sz w:val="24"/>
              </w:rPr>
              <w:t>DWR(CERS)</w:t>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b/>
                <w:u w:val="single"/>
              </w:rPr>
              <w:t xml:space="preserve">CALIFORNIA DEPARTMENT OF WATER RESOURCES, </w:t>
            </w:r>
            <w:r>
              <w:rPr>
                <w:u w:val="single"/>
              </w:rPr>
              <w:t>P. O. Box 219001</w:t>
            </w:r>
          </w:p>
          <w:p>
            <w:pPr>
              <w:pStyle w:val="Heading1"/>
              <w:ind w:hanging="0" w:start="0"/>
              <w:rPr/>
            </w:pPr>
            <w:r>
              <w:rPr/>
              <w:t>3310 El Camino Avenue Suite 120, Sacramento, CA 95821</w:t>
            </w:r>
          </w:p>
          <w:p>
            <w:pPr>
              <w:pStyle w:val="Normal"/>
              <w:widowControl w:val="false"/>
              <w:tabs>
                <w:tab w:val="clear" w:pos="720"/>
                <w:tab w:val="left" w:pos="0" w:leader="none"/>
                <w:tab w:val="right" w:pos="5292" w:leader="none"/>
              </w:tabs>
              <w:rPr/>
            </w:pPr>
            <w:r>
              <w:rPr/>
              <w:t>Attn: Garney L. Hargan</w:t>
            </w:r>
          </w:p>
          <w:p>
            <w:pPr>
              <w:pStyle w:val="Normal"/>
              <w:widowControl w:val="false"/>
              <w:tabs>
                <w:tab w:val="clear" w:pos="720"/>
                <w:tab w:val="left" w:pos="0" w:leader="none"/>
                <w:tab w:val="right" w:pos="5292" w:leader="none"/>
              </w:tabs>
              <w:rPr/>
            </w:pPr>
            <w:r>
              <w:rPr/>
              <w:t>Phone: 916-574-0290</w:t>
            </w:r>
          </w:p>
          <w:p>
            <w:pPr>
              <w:pStyle w:val="Normal"/>
              <w:widowControl w:val="false"/>
              <w:tabs>
                <w:tab w:val="clear" w:pos="720"/>
                <w:tab w:val="left" w:pos="0" w:leader="none"/>
                <w:tab w:val="right" w:pos="5292" w:leader="none"/>
              </w:tabs>
              <w:rPr/>
            </w:pPr>
            <w:r>
              <w:rPr/>
              <w:t>Fax: 916-574-0301</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7">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p>
    <w:pPr>
      <w:pStyle w:val="Normal"/>
      <w:widowControl w:val="false"/>
      <w:tabs>
        <w:tab w:val="clear" w:pos="720"/>
        <w:tab w:val="center" w:pos="5400" w:leader="none"/>
        <w:tab w:val="right" w:pos="10800" w:leader="none"/>
      </w:tabs>
      <w:rPr/>
    </w:pPr>
    <w:r>
      <w:rPr>
        <w:rFonts w:cs="CG Times" w:ascii="CG Times" w:hAnsi="CG Times"/>
      </w:rPr>
      <w:softHyphen/>
    </w:r>
    <w:r>
      <w:rPr>
        <w:rFonts w:cs="CG Times" w:ascii="CG Times" w:hAnsi="CG Times"/>
        <w:sz w:val="18"/>
      </w:rPr>
      <w:t xml:space="preserve">371333v1 023448/005187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858000" cy="146685"/>
              <wp:effectExtent l="0" t="0" r="0" b="0"/>
              <wp:wrapNone/>
              <wp:docPr id="1" name="Frame3"/>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345437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45996504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 w:val="right" w:pos="5292" w:leader="none"/>
      </w:tabs>
      <w:outlineLvl w:val="0"/>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2001-07-03T11:55:00Z</dcterms:created>
  <dc:creator>EPNG</dc:creator>
  <dc:description/>
  <dc:language>en-CA</dc:language>
  <cp:lastModifiedBy>kward</cp:lastModifiedBy>
  <cp:lastPrinted>2001-06-17T16:36:00Z</cp:lastPrinted>
  <dcterms:modified xsi:type="dcterms:W3CDTF">2001-07-03T11:55:00Z</dcterms:modified>
  <cp:revision>2</cp:revision>
  <dc:subject/>
  <dc:title>BASE CONTRACT FOR SHORT-TERM</dc:title>
</cp:coreProperties>
</file>