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University of Texas Graduate Business Network</w:t>
      </w:r>
    </w:p>
    <w:p>
      <w:pPr>
        <w:pStyle w:val="Heading1"/>
        <w:ind w:hanging="0" w:start="0"/>
        <w:rPr/>
      </w:pPr>
      <w:r>
        <w:rPr/>
        <w:t>Houston Chapter</w:t>
      </w:r>
    </w:p>
    <w:p>
      <w:pPr>
        <w:pStyle w:val="Normal"/>
        <w:rPr>
          <w:sz w:val="24"/>
        </w:rPr>
      </w:pPr>
      <w:r>
        <w:rPr>
          <w:sz w:val="24"/>
        </w:rPr>
        <w:t>June 4, 2000</w:t>
      </w:r>
    </w:p>
    <w:p>
      <w:pPr>
        <w:pStyle w:val="Normal"/>
        <w:rPr>
          <w:sz w:val="24"/>
        </w:rPr>
      </w:pPr>
      <w:r>
        <w:rPr>
          <w:sz w:val="24"/>
        </w:rPr>
      </w:r>
    </w:p>
    <w:p>
      <w:pPr>
        <w:pStyle w:val="Normal"/>
        <w:rPr>
          <w:sz w:val="24"/>
        </w:rPr>
      </w:pPr>
      <w:r>
        <w:rPr>
          <w:sz w:val="24"/>
        </w:rPr>
      </w:r>
    </w:p>
    <w:p>
      <w:pPr>
        <w:pStyle w:val="Heading2"/>
        <w:ind w:hanging="0" w:start="0"/>
        <w:rPr/>
      </w:pPr>
      <w:r>
        <w:rPr/>
        <w:t>Speaker Events</w:t>
      </w:r>
    </w:p>
    <w:p>
      <w:pPr>
        <w:pStyle w:val="Normal"/>
        <w:rPr>
          <w:sz w:val="24"/>
        </w:rPr>
      </w:pPr>
      <w:r>
        <w:rPr>
          <w:sz w:val="24"/>
        </w:rPr>
      </w:r>
    </w:p>
    <w:p>
      <w:pPr>
        <w:pStyle w:val="Normal"/>
        <w:rPr/>
      </w:pPr>
      <w:r>
        <w:rPr>
          <w:sz w:val="24"/>
        </w:rPr>
        <w:t>September 20</w:t>
      </w:r>
      <w:r>
        <w:rPr>
          <w:sz w:val="24"/>
          <w:vertAlign w:val="superscript"/>
        </w:rPr>
        <w:t>th</w:t>
      </w:r>
      <w:r>
        <w:rPr>
          <w:sz w:val="24"/>
        </w:rPr>
        <w:t xml:space="preserve"> – Houston’s Economy in the New Millenium Panel </w:t>
      </w:r>
    </w:p>
    <w:p>
      <w:pPr>
        <w:pStyle w:val="Normal"/>
        <w:rPr>
          <w:sz w:val="24"/>
        </w:rPr>
      </w:pPr>
      <w:r>
        <w:rPr>
          <w:sz w:val="24"/>
        </w:rPr>
        <w:tab/>
        <w:tab/>
        <w:tab/>
        <w:t>Paul Murphy, Southwest Bank of Texas (confirmed/sponsor)</w:t>
      </w:r>
    </w:p>
    <w:p>
      <w:pPr>
        <w:pStyle w:val="Normal"/>
        <w:rPr>
          <w:sz w:val="24"/>
        </w:rPr>
      </w:pPr>
      <w:r>
        <w:rPr>
          <w:sz w:val="24"/>
        </w:rPr>
        <w:tab/>
        <w:tab/>
        <w:tab/>
        <w:t>Shirley Delibero, Metro (unconfirmed)</w:t>
      </w:r>
    </w:p>
    <w:p>
      <w:pPr>
        <w:pStyle w:val="Normal"/>
        <w:rPr>
          <w:sz w:val="24"/>
        </w:rPr>
      </w:pPr>
      <w:r>
        <w:rPr>
          <w:sz w:val="24"/>
        </w:rPr>
        <w:tab/>
        <w:tab/>
        <w:tab/>
        <w:t>Robert Duncan (confirmed)</w:t>
      </w:r>
    </w:p>
    <w:p>
      <w:pPr>
        <w:pStyle w:val="Normal"/>
        <w:rPr>
          <w:sz w:val="24"/>
        </w:rPr>
      </w:pPr>
      <w:r>
        <w:rPr>
          <w:sz w:val="24"/>
        </w:rPr>
        <w:tab/>
        <w:tab/>
        <w:tab/>
        <w:t>Eric Mealus, Shell Services (confirmed/sponsor)</w:t>
      </w:r>
    </w:p>
    <w:p>
      <w:pPr>
        <w:pStyle w:val="Normal"/>
        <w:rPr>
          <w:sz w:val="24"/>
        </w:rPr>
      </w:pPr>
      <w:r>
        <w:rPr>
          <w:sz w:val="24"/>
        </w:rPr>
        <w:tab/>
        <w:tab/>
        <w:tab/>
        <w:t>Medical (need someone)</w:t>
      </w:r>
    </w:p>
    <w:p>
      <w:pPr>
        <w:pStyle w:val="Normal"/>
        <w:rPr>
          <w:sz w:val="24"/>
        </w:rPr>
      </w:pPr>
      <w:r>
        <w:rPr>
          <w:sz w:val="24"/>
        </w:rPr>
        <w:tab/>
        <w:tab/>
        <w:tab/>
        <w:t>Energy/Technology (need someone?)</w:t>
        <w:tab/>
      </w:r>
    </w:p>
    <w:p>
      <w:pPr>
        <w:pStyle w:val="Normal"/>
        <w:rPr>
          <w:sz w:val="24"/>
        </w:rPr>
      </w:pPr>
      <w:r>
        <w:rPr>
          <w:sz w:val="24"/>
        </w:rPr>
        <w:tab/>
      </w:r>
    </w:p>
    <w:p>
      <w:pPr>
        <w:pStyle w:val="Normal"/>
        <w:rPr>
          <w:sz w:val="24"/>
        </w:rPr>
      </w:pPr>
      <w:r>
        <w:rPr>
          <w:sz w:val="24"/>
        </w:rPr>
        <w:tab/>
        <w:tab/>
        <w:tab/>
        <w:t>panel moderator: UT Professor Michael Brandl, Ph. D.</w:t>
      </w:r>
    </w:p>
    <w:p>
      <w:pPr>
        <w:pStyle w:val="Normal"/>
        <w:rPr>
          <w:sz w:val="24"/>
        </w:rPr>
      </w:pPr>
      <w:r>
        <w:rPr>
          <w:sz w:val="24"/>
        </w:rPr>
      </w:r>
    </w:p>
    <w:p>
      <w:pPr>
        <w:pStyle w:val="Normal"/>
        <w:rPr>
          <w:sz w:val="24"/>
        </w:rPr>
      </w:pPr>
      <w:r>
        <w:rPr>
          <w:sz w:val="24"/>
        </w:rPr>
      </w:r>
    </w:p>
    <w:p>
      <w:pPr>
        <w:pStyle w:val="Normal"/>
        <w:rPr>
          <w:sz w:val="24"/>
        </w:rPr>
      </w:pPr>
      <w:r>
        <w:rPr>
          <w:sz w:val="24"/>
        </w:rPr>
        <w:t>Eric Mealus has worked for Royal Dutch/Shell for 17 years and can probably talk about either energy or technology or both if we want.  We can most likely get someone at Ashford.com for technology, but they would probably not be willing to be a sponsor.  I would like to mail an update on the event to our guest panelists and panel moderator to keep them filled in on the details.</w:t>
      </w:r>
    </w:p>
    <w:p>
      <w:pPr>
        <w:pStyle w:val="Normal"/>
        <w:rPr>
          <w:sz w:val="24"/>
        </w:rPr>
      </w:pPr>
      <w:r>
        <w:rPr>
          <w:sz w:val="24"/>
        </w:rPr>
        <w:tab/>
        <w:tab/>
        <w:tab/>
        <w:tab/>
      </w:r>
    </w:p>
    <w:p>
      <w:pPr>
        <w:pStyle w:val="Normal"/>
        <w:rPr>
          <w:sz w:val="24"/>
        </w:rPr>
      </w:pPr>
      <w:r>
        <w:rPr>
          <w:sz w:val="24"/>
        </w:rPr>
      </w:r>
    </w:p>
    <w:p>
      <w:pPr>
        <w:pStyle w:val="Normal"/>
        <w:rPr>
          <w:sz w:val="24"/>
        </w:rPr>
      </w:pPr>
      <w:r>
        <w:rPr>
          <w:sz w:val="24"/>
        </w:rPr>
      </w:r>
    </w:p>
    <w:p>
      <w:pPr>
        <w:pStyle w:val="Heading2"/>
        <w:ind w:hanging="0" w:start="0"/>
        <w:rPr/>
      </w:pPr>
      <w:r>
        <w:rPr/>
        <w:t>Other Events</w:t>
      </w:r>
    </w:p>
    <w:p>
      <w:pPr>
        <w:pStyle w:val="Normal"/>
        <w:rPr>
          <w:sz w:val="24"/>
        </w:rPr>
      </w:pPr>
      <w:r>
        <w:rPr>
          <w:sz w:val="24"/>
        </w:rPr>
      </w:r>
    </w:p>
    <w:p>
      <w:pPr>
        <w:pStyle w:val="Normal"/>
        <w:rPr>
          <w:sz w:val="24"/>
        </w:rPr>
      </w:pPr>
      <w:r>
        <w:rPr>
          <w:sz w:val="24"/>
        </w:rPr>
      </w:r>
    </w:p>
    <w:p>
      <w:pPr>
        <w:pStyle w:val="Normal"/>
        <w:rPr/>
      </w:pPr>
      <w:r>
        <w:rPr>
          <w:sz w:val="24"/>
        </w:rPr>
        <w:t>June 24</w:t>
      </w:r>
      <w:r>
        <w:rPr>
          <w:sz w:val="24"/>
          <w:vertAlign w:val="superscript"/>
        </w:rPr>
        <w:t>nd</w:t>
      </w:r>
      <w:r>
        <w:rPr>
          <w:sz w:val="24"/>
        </w:rPr>
        <w:t xml:space="preserve"> - Astros game with Texas Exes (includes lunch at Zydeco’s Diner)</w:t>
      </w:r>
    </w:p>
    <w:p>
      <w:pPr>
        <w:pStyle w:val="Normal"/>
        <w:rPr>
          <w:sz w:val="24"/>
        </w:rPr>
      </w:pPr>
      <w:r>
        <w:rPr>
          <w:sz w:val="24"/>
        </w:rPr>
        <w:tab/>
        <w:tab/>
        <w:t>Lunch 12:00; Game 3:05 vs SF Giants; Tickets $25 (includes lunch)</w:t>
      </w:r>
    </w:p>
    <w:p>
      <w:pPr>
        <w:pStyle w:val="Normal"/>
        <w:rPr>
          <w:sz w:val="24"/>
        </w:rPr>
      </w:pPr>
      <w:r>
        <w:rPr>
          <w:sz w:val="24"/>
        </w:rPr>
        <w:t xml:space="preserve"> </w:t>
      </w:r>
    </w:p>
    <w:p>
      <w:pPr>
        <w:pStyle w:val="Normal"/>
        <w:rPr>
          <w:sz w:val="24"/>
        </w:rPr>
      </w:pPr>
      <w:r>
        <w:rPr>
          <w:sz w:val="24"/>
        </w:rPr>
      </w:r>
    </w:p>
    <w:p>
      <w:pPr>
        <w:pStyle w:val="Normal"/>
        <w:rPr>
          <w:sz w:val="24"/>
        </w:rPr>
      </w:pPr>
      <w:r>
        <w:rPr>
          <w:sz w:val="24"/>
        </w:rPr>
      </w:r>
    </w:p>
    <w:p>
      <w:pPr>
        <w:pStyle w:val="Normal"/>
        <w:rPr>
          <w:sz w:val="24"/>
        </w:rPr>
      </w:pPr>
      <w:r>
        <w:rPr>
          <w:sz w:val="24"/>
        </w:rPr>
        <w:t>Outdoor family event (BBQ or Miller Outdoor Theater) (Glenn and Chrissy)</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Heading2"/>
        <w:ind w:hanging="0" w:start="0"/>
        <w:rPr/>
      </w:pPr>
      <w:r>
        <w:rPr/>
        <w:t>Next Meeting</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sz w:val="24"/>
    </w:rPr>
  </w:style>
  <w:style w:type="paragraph" w:styleId="Heading2">
    <w:name w:val="heading 2"/>
    <w:basedOn w:val="Normal"/>
    <w:next w:val="Normal"/>
    <w:qFormat/>
    <w:pPr>
      <w:keepNext w:val="true"/>
      <w:numPr>
        <w:ilvl w:val="1"/>
        <w:numId w:val="1"/>
      </w:numPr>
      <w:outlineLvl w:val="1"/>
    </w:pPr>
    <w:rPr>
      <w:b/>
      <w:sz w:val="24"/>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2000-05-31T12:06:00Z</dcterms:created>
  <dc:creator>Chris Johnson</dc:creator>
  <dc:description/>
  <dc:language>en-CA</dc:language>
  <cp:lastModifiedBy>Chris Johnson</cp:lastModifiedBy>
  <cp:lastPrinted>2000-05-05T07:51:00Z</cp:lastPrinted>
  <dcterms:modified xsi:type="dcterms:W3CDTF">2000-05-31T12:06:00Z</dcterms:modified>
  <cp:revision>2</cp:revision>
  <dc:subject/>
  <dc:title>University of Texas Graduate Business Network</dc:title>
</cp:coreProperties>
</file>