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Enron Risk Management Simulation</w:t>
      </w:r>
    </w:p>
    <w:p>
      <w:pPr>
        <w:pStyle w:val="Subtitle"/>
        <w:rPr/>
      </w:pPr>
      <w:r>
        <w:rPr/>
        <w:t>Knowledge System Graphic Ideas and Practice Exercises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Futures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Version 2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  <w:u w:val="single"/>
        </w:rPr>
      </w:pPr>
      <w:r>
        <w:rPr>
          <w:rFonts w:cs="Arial" w:ascii="Arial" w:hAnsi="Arial"/>
          <w:sz w:val="20"/>
          <w:u w:val="single"/>
        </w:rPr>
      </w:r>
    </w:p>
    <w:p>
      <w:pPr>
        <w:pStyle w:val="Normal"/>
        <w:rPr/>
      </w:pPr>
      <w:r>
        <w:rPr>
          <w:rFonts w:cs="Arial" w:ascii="Arial" w:hAnsi="Arial"/>
          <w:sz w:val="20"/>
          <w:u w:val="single"/>
        </w:rPr>
        <w:t>Graphic Ideas</w:t>
      </w:r>
      <w:r>
        <w:rPr>
          <w:rFonts w:cs="Arial" w:ascii="Arial" w:hAnsi="Arial"/>
          <w:sz w:val="20"/>
        </w:rPr>
        <w:t>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A group of people in the Ring (there are individuals within the ring who are yelling and giving hands signals)  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One graphic displaying different types of users (producer, company logo of commercial consumer e.g. Dynegy, etc…)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Graphs showing the market valuation examples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sz w:val="20"/>
          <w:u w:val="single"/>
        </w:rPr>
        <w:t>Practice Exercises</w:t>
      </w:r>
      <w:r>
        <w:rPr>
          <w:rFonts w:cs="Arial" w:ascii="Arial" w:hAnsi="Arial"/>
          <w:sz w:val="20"/>
        </w:rPr>
        <w:t>: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sz w:val="20"/>
        </w:rPr>
        <w:t xml:space="preserve">(T/F) Futures are mark to market daily </w:t>
      </w:r>
      <w:r>
        <w:rPr>
          <w:rFonts w:cs="Arial" w:ascii="Arial" w:hAnsi="Arial"/>
          <w:b/>
          <w:bCs/>
          <w:sz w:val="20"/>
        </w:rPr>
        <w:t>(True)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sz w:val="20"/>
        </w:rPr>
        <w:t xml:space="preserve">(T/F) The delivery of physical gas is guaranteed by the exchange through the futures contract </w:t>
      </w:r>
      <w:r>
        <w:rPr>
          <w:rFonts w:cs="Arial" w:ascii="Arial" w:hAnsi="Arial"/>
          <w:b/>
          <w:bCs/>
          <w:sz w:val="20"/>
        </w:rPr>
        <w:t>(True)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sz w:val="20"/>
        </w:rPr>
        <w:t xml:space="preserve">(T/F) Before transacting on a futures contract, the counterparty is known and the price is determined.  </w:t>
      </w:r>
      <w:r>
        <w:rPr>
          <w:rFonts w:cs="Arial" w:ascii="Arial" w:hAnsi="Arial"/>
          <w:b/>
          <w:bCs/>
          <w:sz w:val="20"/>
        </w:rPr>
        <w:t>(False)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You can buy/sell a futures contract without a margin. </w:t>
      </w:r>
      <w:r>
        <w:rPr>
          <w:rFonts w:cs="Arial" w:ascii="Arial" w:hAnsi="Arial"/>
          <w:b/>
          <w:bCs/>
          <w:sz w:val="20"/>
        </w:rPr>
        <w:t>(False)</w:t>
      </w:r>
      <w:r>
        <w:rPr>
          <w:rFonts w:cs="Arial" w:ascii="Arial" w:hAnsi="Arial"/>
          <w:sz w:val="20"/>
        </w:rPr>
        <w:t xml:space="preserve">     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Who trades futures? (Multiple choice) (E; All of the above)</w:t>
      </w:r>
    </w:p>
    <w:p>
      <w:pPr>
        <w:pStyle w:val="Normal"/>
        <w:numPr>
          <w:ilvl w:val="1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Hedgers</w:t>
      </w:r>
    </w:p>
    <w:p>
      <w:pPr>
        <w:pStyle w:val="Normal"/>
        <w:numPr>
          <w:ilvl w:val="1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Producer/End Users</w:t>
      </w:r>
    </w:p>
    <w:p>
      <w:pPr>
        <w:pStyle w:val="Normal"/>
        <w:numPr>
          <w:ilvl w:val="1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Speculators </w:t>
      </w:r>
    </w:p>
    <w:p>
      <w:pPr>
        <w:pStyle w:val="Normal"/>
        <w:numPr>
          <w:ilvl w:val="1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Investment Banks</w:t>
      </w:r>
    </w:p>
    <w:p>
      <w:pPr>
        <w:pStyle w:val="Normal"/>
        <w:numPr>
          <w:ilvl w:val="1"/>
          <w:numId w:val="3"/>
        </w:numPr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All of the above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To close out a long futures position prior to expiration one must: (C; Sell/buy the futures position)</w:t>
      </w:r>
    </w:p>
    <w:p>
      <w:pPr>
        <w:pStyle w:val="Normal"/>
        <w:numPr>
          <w:ilvl w:val="1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Make or take delivery</w:t>
      </w:r>
    </w:p>
    <w:p>
      <w:pPr>
        <w:pStyle w:val="Normal"/>
        <w:numPr>
          <w:ilvl w:val="1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Exchange a futures position for a cash position at another location</w:t>
      </w:r>
    </w:p>
    <w:p>
      <w:pPr>
        <w:pStyle w:val="Normal"/>
        <w:numPr>
          <w:ilvl w:val="1"/>
          <w:numId w:val="3"/>
        </w:numPr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Sell/buy the futures position</w:t>
      </w:r>
    </w:p>
    <w:p>
      <w:pPr>
        <w:pStyle w:val="Normal"/>
        <w:numPr>
          <w:ilvl w:val="1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 and C only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sz w:val="20"/>
        </w:rPr>
        <w:t xml:space="preserve">If the counterparty holds a short position to settlement they must: </w:t>
      </w:r>
      <w:r>
        <w:rPr>
          <w:rFonts w:cs="Arial" w:ascii="Arial" w:hAnsi="Arial"/>
          <w:b/>
          <w:bCs/>
          <w:sz w:val="20"/>
        </w:rPr>
        <w:t>(Dutch may want to reword this later after reading the content)</w:t>
      </w:r>
    </w:p>
    <w:p>
      <w:pPr>
        <w:pStyle w:val="Normal"/>
        <w:numPr>
          <w:ilvl w:val="1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Make delivery</w:t>
      </w:r>
    </w:p>
    <w:p>
      <w:pPr>
        <w:pStyle w:val="Normal"/>
        <w:numPr>
          <w:ilvl w:val="1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Take delivery</w:t>
      </w:r>
    </w:p>
    <w:p>
      <w:pPr>
        <w:pStyle w:val="Normal"/>
        <w:numPr>
          <w:ilvl w:val="1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Buy futures position</w:t>
      </w:r>
    </w:p>
    <w:p>
      <w:pPr>
        <w:pStyle w:val="Normal"/>
        <w:numPr>
          <w:ilvl w:val="1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 &amp; C only</w:t>
      </w:r>
    </w:p>
    <w:p>
      <w:pPr>
        <w:pStyle w:val="Normal"/>
        <w:ind w:start="108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color w:val="0000FF"/>
          <w:sz w:val="20"/>
        </w:rPr>
      </w:pPr>
      <w:r>
        <w:rPr>
          <w:rFonts w:cs="Arial" w:ascii="Arial" w:hAnsi="Arial"/>
          <w:b/>
          <w:bCs/>
          <w:sz w:val="20"/>
        </w:rPr>
        <w:t xml:space="preserve">Scenario questions for buying/selling a future: </w:t>
      </w:r>
      <w:r>
        <w:rPr>
          <w:rFonts w:cs="Arial" w:ascii="Arial" w:hAnsi="Arial"/>
          <w:b/>
          <w:bCs/>
          <w:color w:val="0000FF"/>
          <w:sz w:val="20"/>
        </w:rPr>
        <w:t>&lt;&lt;Need to get answers from Dutch and why&gt;&gt;</w:t>
      </w:r>
    </w:p>
    <w:p>
      <w:pPr>
        <w:pStyle w:val="Normal"/>
        <w:rPr>
          <w:rFonts w:ascii="Arial" w:hAnsi="Arial" w:cs="Arial"/>
          <w:color w:val="0000FF"/>
          <w:sz w:val="20"/>
        </w:rPr>
      </w:pPr>
      <w:r>
        <w:rPr>
          <w:rFonts w:cs="Arial" w:ascii="Arial" w:hAnsi="Arial"/>
          <w:color w:val="0000FF"/>
          <w:sz w:val="20"/>
        </w:rPr>
      </w:r>
    </w:p>
    <w:p>
      <w:pPr>
        <w:pStyle w:val="Normal"/>
        <w:numPr>
          <w:ilvl w:val="2"/>
          <w:numId w:val="3"/>
        </w:numPr>
        <w:tabs>
          <w:tab w:val="left" w:pos="720" w:leader="none"/>
        </w:tabs>
        <w:ind w:hanging="360" w:start="72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A trader gives an order to his exchange floor broker to lift 100 lots of December Natural Gas Futures at 2.90. 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Trader is Long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Downside Price Risk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$2.90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$2.80 settles for Dec.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Trader loses $100,000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2"/>
          <w:numId w:val="3"/>
        </w:numPr>
        <w:tabs>
          <w:tab w:val="left" w:pos="720" w:leader="none"/>
        </w:tabs>
        <w:ind w:hanging="360" w:start="72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A trader gives an order to his exchange floor broker to Hit a 100 lot bid of January Natural Gas Futures at $3.10. 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Trader is Short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Upside Price Risk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$3.10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$3.10 settles for Jan.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Trader makes $100,000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sz w:val="20"/>
          <w:u w:val="single"/>
        </w:rPr>
        <w:t>Expert Stories</w:t>
      </w:r>
      <w:r>
        <w:rPr>
          <w:rFonts w:cs="Arial" w:ascii="Arial" w:hAnsi="Arial"/>
          <w:sz w:val="20"/>
        </w:rPr>
        <w:t>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Graphics/Practice Exercises</w:t>
      <w:tab/>
      <w:tab/>
    </w:r>
    <w:r>
      <w:rPr>
        <w:rFonts w:cs="Arial" w:ascii="Arial" w:hAnsi="Arial"/>
        <w:sz w:val="18"/>
      </w:rPr>
      <w:fldChar w:fldCharType="begin"/>
    </w:r>
    <w:r>
      <w:rPr>
        <w:sz w:val="18"/>
        <w:rFonts w:cs="Arial" w:ascii="Arial" w:hAnsi="Arial"/>
      </w:rPr>
      <w:instrText xml:space="preserve"> DATE \@"M\/d\/yyyy" </w:instrText>
    </w:r>
    <w:r>
      <w:rPr>
        <w:sz w:val="18"/>
        <w:rFonts w:cs="Arial" w:ascii="Arial" w:hAnsi="Arial"/>
      </w:rPr>
      <w:fldChar w:fldCharType="separate"/>
    </w:r>
    <w:r>
      <w:rPr>
        <w:sz w:val="18"/>
        <w:rFonts w:cs="Arial" w:ascii="Arial" w:hAnsi="Arial"/>
      </w:rPr>
      <w:t>9/28/2025</w:t>
    </w:r>
    <w:r>
      <w:rPr>
        <w:sz w:val="18"/>
        <w:rFonts w:cs="Arial" w:ascii="Arial" w:hAnsi="Arial"/>
      </w:rPr>
      <w:fldChar w:fldCharType="end"/>
    </w:r>
    <w:r>
      <w:rPr>
        <w:rFonts w:cs="Arial" w:ascii="Arial" w:hAnsi="Arial"/>
        <w:sz w:val="18"/>
      </w:rPr>
      <w:t xml:space="preserve"> </w:t>
    </w:r>
    <w:r>
      <w:rPr>
        <w:rFonts w:cs="Arial" w:ascii="Arial" w:hAnsi="Arial"/>
        <w:sz w:val="18"/>
      </w:rPr>
      <w:fldChar w:fldCharType="begin"/>
    </w:r>
    <w:r>
      <w:rPr>
        <w:sz w:val="18"/>
        <w:rFonts w:cs="Arial" w:ascii="Arial" w:hAnsi="Arial"/>
      </w:rPr>
      <w:instrText xml:space="preserve"> TIME \@"H:mm\ AM/PM" </w:instrText>
    </w:r>
    <w:r>
      <w:rPr>
        <w:sz w:val="18"/>
        <w:rFonts w:cs="Arial" w:ascii="Arial" w:hAnsi="Arial"/>
      </w:rPr>
      <w:fldChar w:fldCharType="separate"/>
    </w:r>
    <w:r>
      <w:rPr>
        <w:sz w:val="18"/>
        <w:rFonts w:cs="Arial" w:ascii="Arial" w:hAnsi="Arial"/>
      </w:rPr>
      <w:t>8:41 AM</w:t>
    </w:r>
    <w:r>
      <w:rPr>
        <w:sz w:val="18"/>
        <w:rFonts w:cs="Arial" w:ascii="Arial" w:hAnsi="Arial"/>
      </w:rPr>
      <w:fldChar w:fldCharType="end"/>
    </w:r>
  </w:p>
  <w:p>
    <w:pPr>
      <w:pStyle w:val="Foo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Dutch Quigley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start"/>
      <w:pPr>
        <w:tabs>
          <w:tab w:val="num" w:pos="720"/>
        </w:tabs>
        <w:ind w:star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lvl w:ilvl="0">
      <w:start w:val="1"/>
      <w:numFmt w:val="lowerLetter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i w:val="false"/>
        <w:b w:val="false"/>
      </w:r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decimal"/>
      <w:lvlText w:val="%3."/>
      <w:lvlJc w:val="start"/>
      <w:pPr>
        <w:tabs>
          <w:tab w:val="num" w:pos="2340"/>
        </w:tabs>
        <w:ind w:start="2340" w:hanging="36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Courier New" w:hAnsi="Courier New" w:cs="Courier New"/>
    </w:rPr>
  </w:style>
  <w:style w:type="character" w:styleId="WW8Num4z1">
    <w:name w:val="WW8Num4z1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b w:val="false"/>
      <w:i w:val="false"/>
    </w:rPr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Arial" w:hAnsi="Arial" w:cs="Arial"/>
      <w:b/>
      <w:bCs/>
      <w:i/>
      <w:iCs/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2001-10-26T19:59:00Z</dcterms:created>
  <dc:creator>Monica Brown</dc:creator>
  <dc:description/>
  <dc:language>en-CA</dc:language>
  <cp:lastModifiedBy>Monica Brown</cp:lastModifiedBy>
  <cp:lastPrinted>2001-11-05T13:43:00Z</cp:lastPrinted>
  <dcterms:modified xsi:type="dcterms:W3CDTF">2001-11-08T19:31:00Z</dcterms:modified>
  <cp:revision>16</cp:revision>
  <dc:subject/>
  <dc:title>Enron Risk Management Simulation</dc:title>
</cp:coreProperties>
</file>