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 of Questions from Gary Hamel to Ken Lay</w:t>
      </w:r>
    </w:p>
    <w:p>
      <w:pPr>
        <w:pStyle w:val="Heading1"/>
        <w:ind w:hanging="0" w:start="0"/>
        <w:rPr/>
      </w:pPr>
      <w:r>
        <w:rPr/>
        <w:t>“</w:t>
      </w:r>
      <w:r>
        <w:rPr/>
        <w:t>Reinvention of the Energy Industry”</w:t>
      </w:r>
    </w:p>
    <w:p>
      <w:pPr>
        <w:pStyle w:val="Heading1"/>
        <w:ind w:hanging="0" w:start="0"/>
        <w:rPr/>
      </w:pPr>
      <w:r>
        <w:rPr/>
        <w:t>Fortune Conference, NYC, Nov. 7, 2001</w:t>
      </w:r>
    </w:p>
    <w:p>
      <w:pPr>
        <w:pStyle w:val="Normal"/>
        <w:rPr/>
      </w:pPr>
      <w:r>
        <w:rPr/>
      </w:r>
    </w:p>
    <w:p>
      <w:pPr>
        <w:pStyle w:val="Normal"/>
        <w:rPr/>
      </w:pPr>
      <w:r>
        <w:rPr/>
      </w:r>
    </w:p>
    <w:p>
      <w:pPr>
        <w:pStyle w:val="Normal"/>
        <w:numPr>
          <w:ilvl w:val="0"/>
          <w:numId w:val="2"/>
        </w:numPr>
        <w:rPr/>
      </w:pPr>
      <w:r>
        <w:rPr/>
        <w:t>The energy business has long been thought of as an amalgamation of drilling rigs, refineries, pipelines, power plants, and wires.  How has the energy industry been reinvented in recent years?</w:t>
      </w:r>
    </w:p>
    <w:p>
      <w:pPr>
        <w:pStyle w:val="Normal"/>
        <w:rPr/>
      </w:pPr>
      <w:r>
        <w:rPr/>
      </w:r>
    </w:p>
    <w:p>
      <w:pPr>
        <w:pStyle w:val="Normal"/>
        <w:rPr/>
      </w:pPr>
      <w:r>
        <w:rPr/>
      </w:r>
    </w:p>
    <w:p>
      <w:pPr>
        <w:pStyle w:val="Normal"/>
        <w:numPr>
          <w:ilvl w:val="0"/>
          <w:numId w:val="2"/>
        </w:numPr>
        <w:rPr/>
      </w:pPr>
      <w:r>
        <w:rPr/>
        <w:t>To what extent can this innovation be attributed directly to discontinuities arising from regulatory and technological shocks, including gas and power open access and the Internet?</w:t>
      </w:r>
    </w:p>
    <w:p>
      <w:pPr>
        <w:pStyle w:val="Normal"/>
        <w:rPr/>
      </w:pPr>
      <w:r>
        <w:rPr/>
      </w:r>
    </w:p>
    <w:p>
      <w:pPr>
        <w:pStyle w:val="Normal"/>
        <w:rPr/>
      </w:pPr>
      <w:r>
        <w:rPr/>
      </w:r>
    </w:p>
    <w:p>
      <w:pPr>
        <w:pStyle w:val="Normal"/>
        <w:numPr>
          <w:ilvl w:val="0"/>
          <w:numId w:val="2"/>
        </w:numPr>
        <w:rPr/>
      </w:pPr>
      <w:r>
        <w:rPr/>
        <w:t>How can “first movers” who capitalize on discontinuous change maintain their success as markets mature?  What have been Enron’s anticipated and unanticipated challenges moving into new areas like broadband?</w:t>
      </w:r>
    </w:p>
    <w:p>
      <w:pPr>
        <w:pStyle w:val="Normal"/>
        <w:rPr/>
      </w:pPr>
      <w:r>
        <w:rPr/>
      </w:r>
    </w:p>
    <w:p>
      <w:pPr>
        <w:pStyle w:val="Normal"/>
        <w:rPr/>
      </w:pPr>
      <w:r>
        <w:rPr/>
      </w:r>
    </w:p>
    <w:p>
      <w:pPr>
        <w:pStyle w:val="Normal"/>
        <w:numPr>
          <w:ilvl w:val="0"/>
          <w:numId w:val="2"/>
        </w:numPr>
        <w:rPr/>
      </w:pPr>
      <w:r>
        <w:rPr/>
        <w:t>Enron, highly respected for years as one of the most innovative companies in the world, has had some high profile stumbles lately.  What are your thoughts on balancing innovation with prudent capital allocation?</w:t>
      </w:r>
    </w:p>
    <w:p>
      <w:pPr>
        <w:pStyle w:val="Normal"/>
        <w:rPr/>
      </w:pPr>
      <w:r>
        <w:rPr/>
      </w:r>
    </w:p>
    <w:p>
      <w:pPr>
        <w:pStyle w:val="Normal"/>
        <w:rPr/>
      </w:pPr>
      <w:r>
        <w:rPr/>
      </w:r>
    </w:p>
    <w:p>
      <w:pPr>
        <w:pStyle w:val="Normal"/>
        <w:numPr>
          <w:ilvl w:val="0"/>
          <w:numId w:val="2"/>
        </w:numPr>
        <w:rPr/>
      </w:pPr>
      <w:r>
        <w:rPr/>
        <w:t>Building on the last question, what has Enron learned about “sustainable value creation?”</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2001-10-26T12:54:00Z</dcterms:created>
  <dc:creator>Jeff Gray</dc:creator>
  <dc:description/>
  <dc:language>en-CA</dc:language>
  <cp:lastModifiedBy>Jeff Gray</cp:lastModifiedBy>
  <cp:lastPrinted>2001-10-26T09:13:00Z</cp:lastPrinted>
  <dcterms:modified xsi:type="dcterms:W3CDTF">2001-10-29T12:45:00Z</dcterms:modified>
  <cp:revision>6</cp:revision>
  <dc:subject/>
  <dc:title>Questions for “Reinvention of the Energy Industry”</dc:title>
</cp:coreProperties>
</file>