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March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Turbine Contract (as defined herein) pertaining to the purchase of two General Electric 7EA combustion turbine generator sets (the “</w:t>
      </w:r>
      <w:r>
        <w:rPr>
          <w:sz w:val="22"/>
          <w:u w:val="single"/>
        </w:rPr>
        <w:t>GE Equipment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no later than ten (10) business days following the funding of the Escrow Account as set forth in Section 4.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GE Equipment from General Electric Company (“</w:t>
      </w:r>
      <w:r>
        <w:rPr>
          <w:sz w:val="22"/>
          <w:u w:val="single"/>
        </w:rPr>
        <w:t>GE</w:t>
      </w:r>
      <w:r>
        <w:rPr>
          <w:sz w:val="22"/>
        </w:rPr>
        <w:t>”), pursuant to an agreement between the LLC and GE (the “</w:t>
      </w:r>
      <w:bookmarkStart w:id="13" w:name="_DV_C2"/>
      <w:r>
        <w:rPr>
          <w:sz w:val="22"/>
          <w:u w:val="single"/>
        </w:rPr>
        <w:t>Turbine Contract</w:t>
      </w:r>
      <w:r>
        <w:rPr>
          <w:sz w:val="22"/>
        </w:rPr>
        <w:t>”).</w:t>
      </w:r>
      <w:bookmarkStart w:id="14" w:name="_DV_M13"/>
      <w:bookmarkStart w:id="15" w:name="_DV_M12"/>
      <w:bookmarkEnd w:id="13"/>
      <w:bookmarkEnd w:id="14"/>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A</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[X] Million </w:t>
      </w:r>
      <w:r>
        <w:rPr>
          <w:sz w:val="22"/>
        </w:rPr>
        <w:t>and No/100 Dollars ($X,000,000.00) (the “</w:t>
      </w:r>
      <w:r>
        <w:rPr>
          <w:sz w:val="22"/>
          <w:u w:val="single"/>
        </w:rPr>
        <w:t>Development Fee</w:t>
      </w:r>
      <w:r>
        <w:rPr>
          <w:sz w:val="22"/>
        </w:rPr>
        <w:t>”). Subject to Section 7, the Development Fee is non-refundable and shall be deemed to have been earned by ENA as of the date hereof. The Development Fee shall be applied toward the loan funded by XYZ pursuant to Section 2(d) upon the closing of the Transaction.</w:t>
      </w:r>
    </w:p>
    <w:p>
      <w:pPr>
        <w:pStyle w:val="Normal"/>
        <w:widowControl/>
        <w:ind w:firstLine="720" w:end="0"/>
        <w:jc w:val="both"/>
        <w:rPr>
          <w:sz w:val="22"/>
        </w:rPr>
      </w:pPr>
      <w:r>
        <w:rPr>
          <w:sz w:val="22"/>
        </w:rPr>
      </w:r>
    </w:p>
    <w:p>
      <w:pPr>
        <w:pStyle w:val="Normal"/>
        <w:widowControl/>
        <w:ind w:firstLine="720" w:end="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B</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XYZ the final form of the Turbine Contract which is, in all material respects, consistent with the form attached hereto as </w:t>
      </w:r>
      <w:r>
        <w:rPr>
          <w:sz w:val="22"/>
          <w:u w:val="single"/>
        </w:rPr>
        <w:t>Exhibit C</w:t>
      </w:r>
      <w:r>
        <w:rPr>
          <w:color w:val="000000"/>
          <w:sz w:val="22"/>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paid to XYZ.  ENA and XYZ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 xml:space="preserve">any increase in the [Purchase Amount] </w:t>
      </w:r>
      <w:bookmarkStart w:id="29" w:name="_DV_C12"/>
      <w:bookmarkStart w:id="30" w:name="_DV_M27"/>
      <w:bookmarkStart w:id="31" w:name="_DV_M26"/>
      <w:bookmarkEnd w:id="28"/>
      <w:bookmarkEnd w:id="30"/>
      <w:bookmarkEnd w:id="31"/>
      <w:r>
        <w:rPr>
          <w:rStyle w:val="DeltaViewInsertion"/>
          <w:color w:val="000000"/>
          <w:sz w:val="22"/>
          <w:u w:val="none"/>
        </w:rPr>
        <w:t xml:space="preserve">of the Turbine Contract (as of the date of closing), if such increased amount </w:t>
      </w:r>
      <w:bookmarkStart w:id="32" w:name="_DV_C14"/>
      <w:bookmarkStart w:id="33" w:name="_DV_M28"/>
      <w:bookmarkEnd w:id="29"/>
      <w:bookmarkEnd w:id="33"/>
      <w:r>
        <w:rPr>
          <w:rStyle w:val="DeltaViewInsertion"/>
          <w:color w:val="000000"/>
          <w:sz w:val="22"/>
          <w:u w:val="none"/>
        </w:rPr>
        <w:t>is caused by the act or omission by ENA or any of its affiliates occurring prior to the closing of the Transaction, in each case expressly excluding any and all sales, transfer, use, ad valorem and other taxes which might arise</w:t>
      </w:r>
      <w:bookmarkStart w:id="34" w:name="_DV_M29"/>
      <w:bookmarkEnd w:id="32"/>
      <w:bookmarkEnd w:id="34"/>
      <w:r>
        <w:rPr>
          <w:color w:val="000000"/>
          <w:sz w:val="22"/>
        </w:rPr>
        <w:t xml:space="preserve"> in connection with the </w:t>
      </w:r>
      <w:bookmarkStart w:id="35" w:name="_DV_C15"/>
      <w:r>
        <w:rPr>
          <w:rStyle w:val="DeltaViewInsertion"/>
          <w:color w:val="000000"/>
          <w:sz w:val="22"/>
          <w:u w:val="none"/>
        </w:rPr>
        <w:t xml:space="preserve">sale, transfer, assignment or ownership of the </w:t>
      </w:r>
      <w:bookmarkStart w:id="36" w:name="_DV_M30"/>
      <w:bookmarkEnd w:id="35"/>
      <w:bookmarkEnd w:id="36"/>
      <w:r>
        <w:rPr>
          <w:color w:val="000000"/>
          <w:sz w:val="22"/>
        </w:rPr>
        <w:t>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7" w:name="_DV_M31"/>
      <w:bookmarkEnd w:id="37"/>
      <w:r>
        <w:rPr>
          <w:b/>
          <w:color w:val="000000"/>
          <w:sz w:val="22"/>
        </w:rPr>
        <w:tab/>
        <w:t>(b)</w:t>
      </w:r>
      <w:r>
        <w:rPr>
          <w:color w:val="000000"/>
          <w:sz w:val="22"/>
        </w:rPr>
        <w:tab/>
        <w:t xml:space="preserve">XYZ agrees to be responsible for, and to hold ENA and the LLC harmless from and against, payment of (i) any and all amounts </w:t>
      </w:r>
      <w:bookmarkStart w:id="38" w:name="_DV_C16"/>
      <w:r>
        <w:rPr>
          <w:rStyle w:val="DeltaViewInsertion"/>
          <w:color w:val="000000"/>
          <w:sz w:val="22"/>
          <w:u w:val="none"/>
        </w:rPr>
        <w:t xml:space="preserve">which become </w:t>
      </w:r>
      <w:bookmarkStart w:id="39" w:name="_DV_M32"/>
      <w:bookmarkEnd w:id="38"/>
      <w:bookmarkEnd w:id="39"/>
      <w:r>
        <w:rPr>
          <w:color w:val="000000"/>
          <w:sz w:val="22"/>
        </w:rPr>
        <w:t xml:space="preserve">due and payable to </w:t>
      </w:r>
      <w:bookmarkStart w:id="40" w:name="_DV_C18"/>
      <w:r>
        <w:rPr>
          <w:rStyle w:val="DeltaViewInsertion"/>
          <w:color w:val="000000"/>
          <w:sz w:val="22"/>
          <w:u w:val="none"/>
        </w:rPr>
        <w:t>GE</w:t>
      </w:r>
      <w:bookmarkStart w:id="41" w:name="_DV_M33"/>
      <w:bookmarkEnd w:id="40"/>
      <w:bookmarkEnd w:id="41"/>
      <w:r>
        <w:rPr>
          <w:color w:val="000000"/>
          <w:sz w:val="22"/>
        </w:rPr>
        <w:t xml:space="preserve"> or </w:t>
      </w:r>
      <w:bookmarkStart w:id="42" w:name="_DV_C20"/>
      <w:r>
        <w:rPr>
          <w:rStyle w:val="DeltaViewInsertion"/>
          <w:color w:val="000000"/>
          <w:sz w:val="22"/>
          <w:u w:val="none"/>
        </w:rPr>
        <w:t>its successors and assigns pursuant</w:t>
      </w:r>
      <w:bookmarkStart w:id="43" w:name="_DV_M34"/>
      <w:bookmarkEnd w:id="42"/>
      <w:bookmarkEnd w:id="43"/>
      <w:r>
        <w:rPr>
          <w:color w:val="000000"/>
          <w:sz w:val="22"/>
        </w:rPr>
        <w:t xml:space="preserve"> to</w:t>
      </w:r>
      <w:bookmarkStart w:id="44" w:name="_DV_C22"/>
      <w:r>
        <w:rPr>
          <w:rStyle w:val="DeltaViewInsertion"/>
          <w:color w:val="000000"/>
          <w:sz w:val="22"/>
          <w:u w:val="none"/>
        </w:rPr>
        <w:t xml:space="preserve"> the terms</w:t>
      </w:r>
      <w:bookmarkStart w:id="45" w:name="_DV_M35"/>
      <w:bookmarkEnd w:id="44"/>
      <w:bookmarkEnd w:id="45"/>
      <w:r>
        <w:rPr>
          <w:color w:val="000000"/>
          <w:sz w:val="22"/>
        </w:rPr>
        <w:t xml:space="preserve"> of</w:t>
      </w:r>
      <w:bookmarkStart w:id="46" w:name="_DV_M36"/>
      <w:bookmarkEnd w:id="46"/>
      <w:r>
        <w:rPr>
          <w:color w:val="000000"/>
          <w:sz w:val="22"/>
        </w:rPr>
        <w:t xml:space="preserve"> the </w:t>
      </w:r>
      <w:bookmarkStart w:id="47" w:name="_DV_C24"/>
      <w:r>
        <w:rPr>
          <w:color w:val="000000"/>
          <w:sz w:val="22"/>
        </w:rPr>
        <w:t>Turbine Contract</w:t>
      </w:r>
      <w:r>
        <w:rPr>
          <w:rStyle w:val="DeltaViewInsertion"/>
          <w:color w:val="000000"/>
          <w:sz w:val="22"/>
          <w:u w:val="none"/>
        </w:rPr>
        <w:t>, other</w:t>
      </w:r>
      <w:bookmarkStart w:id="48" w:name="_DV_M37"/>
      <w:bookmarkEnd w:id="47"/>
      <w:bookmarkEnd w:id="48"/>
      <w:r>
        <w:rPr>
          <w:color w:val="000000"/>
          <w:sz w:val="22"/>
        </w:rPr>
        <w:t xml:space="preserve"> </w:t>
      </w:r>
      <w:bookmarkStart w:id="49" w:name="_DV_C26"/>
      <w:r>
        <w:rPr>
          <w:rStyle w:val="DeltaViewInsertion"/>
          <w:color w:val="000000"/>
          <w:sz w:val="22"/>
          <w:u w:val="none"/>
        </w:rPr>
        <w:t>than</w:t>
      </w:r>
      <w:bookmarkStart w:id="50" w:name="_DV_M38"/>
      <w:bookmarkEnd w:id="49"/>
      <w:bookmarkEnd w:id="50"/>
      <w:r>
        <w:rPr>
          <w:color w:val="000000"/>
          <w:sz w:val="22"/>
        </w:rPr>
        <w:t xml:space="preserve"> any </w:t>
      </w:r>
      <w:bookmarkStart w:id="51" w:name="_DV_C28"/>
      <w:r>
        <w:rPr>
          <w:rStyle w:val="DeltaViewInsertion"/>
          <w:color w:val="000000"/>
          <w:sz w:val="22"/>
          <w:u w:val="none"/>
        </w:rPr>
        <w:t>amounts</w:t>
      </w:r>
      <w:bookmarkStart w:id="52" w:name="_DV_M39"/>
      <w:bookmarkEnd w:id="51"/>
      <w:bookmarkEnd w:id="52"/>
      <w:r>
        <w:rPr>
          <w:color w:val="000000"/>
          <w:sz w:val="22"/>
        </w:rPr>
        <w:t xml:space="preserve"> for which ENA is responsible pursuant to Section 5(a) hereof, and (ii) any and all sales, transfer, use, ad valorem and other taxes which might arise in connection with the sale, transfer, assignment or ownership of the GE Equipment.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3" w:name="_DV_M40"/>
      <w:bookmarkEnd w:id="53"/>
      <w:r>
        <w:rPr>
          <w:color w:val="000000"/>
          <w:sz w:val="22"/>
        </w:rPr>
        <w:tab/>
      </w:r>
      <w:r>
        <w:rPr>
          <w:b/>
          <w:color w:val="000000"/>
          <w:sz w:val="22"/>
        </w:rPr>
        <w:t>(c)</w:t>
      </w:r>
      <w:r>
        <w:rPr>
          <w:color w:val="000000"/>
          <w:sz w:val="22"/>
        </w:rPr>
        <w:tab/>
        <w:t>In accordance with the terms of the LLC Agreement, 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GE Equipment achieves Take Over, or (ii) the breach of the Turbine Contract by any party thereto, or as otherwise provided in the LLC Agreement.  In accordance with the terms of the LLC Agreement,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xml:space="preserve">”) at any time following the point at which the GE Equipment achieves Take Over, or as otherwise provided in the LLC Agreement.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4" w:name="_DV_M41"/>
      <w:bookmarkEnd w:id="54"/>
      <w:r>
        <w:rPr>
          <w:color w:val="000000"/>
          <w:sz w:val="22"/>
        </w:rPr>
        <w:tab/>
      </w:r>
      <w:r>
        <w:rPr>
          <w:b/>
          <w:color w:val="000000"/>
          <w:sz w:val="22"/>
        </w:rPr>
        <w:t>(d)</w:t>
        <w:tab/>
      </w:r>
      <w:r>
        <w:rPr>
          <w:color w:val="000000"/>
          <w:sz w:val="22"/>
        </w:rPr>
        <w:t>ENA shall provide XYZ such development and technical assistance regarding the GE Equipment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5" w:name="_DV_M42"/>
      <w:bookmarkEnd w:id="55"/>
      <w:r>
        <w:rPr>
          <w:color w:val="000000"/>
          <w:sz w:val="22"/>
        </w:rPr>
        <w:tab/>
      </w:r>
      <w:r>
        <w:rPr>
          <w:b/>
          <w:color w:val="000000"/>
          <w:sz w:val="22"/>
        </w:rPr>
        <w:t>(e)</w:t>
      </w:r>
      <w:r>
        <w:rPr>
          <w:color w:val="000000"/>
          <w:sz w:val="22"/>
        </w:rPr>
        <w:tab/>
        <w:t xml:space="preserve">At all times prior to the exercise of either the Put Option or the Call Option,  XYZ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In addition, at all times from and after the closing of the Transaction, XYZ shall obtain and maintain for the benefit of the LLC such insurance as may be required </w:t>
      </w:r>
      <w:r>
        <w:rPr>
          <w:rStyle w:val="DeltaViewInsertion"/>
          <w:color w:val="000000"/>
          <w:sz w:val="22"/>
          <w:u w:val="none"/>
        </w:rPr>
        <w:t xml:space="preserve">pursuant to the Turbine Contract.  </w:t>
      </w:r>
      <w:r>
        <w:rPr>
          <w:color w:val="000000"/>
          <w:sz w:val="22"/>
        </w:rPr>
        <w:t xml:space="preserve">XYZ shall procure from the insurer and deliver to ENA at closing of the Transaction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and warranties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GE Equipment achieves Take Over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or warranty shall survive as to such claim until the claim has been finally resolved.  Except as otherwise specifically provided herein, all covenants, agreements and indemnities of the Parties shall survive the closing of the Transaction until expiration of the applicable statute of limitations.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XYZ of ENA’s determination that it will be unable to deliver the Turbine Contract as set forth in Section 4, in which event XYZ shall be entitled, as its sole and exclusive remedy, to a refund of the Development Fee and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 of this Agreement shall not affect the Development Fee earned by ENA.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[May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6" w:name="_DV_M46"/>
      <w:bookmarkEnd w:id="56"/>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February ___, 2001 between ENA and _________________________ are incorporated herein by reference and shall survive the closing of the Transaction or the earlier termination of this Agreement for a period of two years.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7" w:name="_DV_M47"/>
      <w:bookmarkEnd w:id="57"/>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8" w:name="_DV_M55"/>
      <w:bookmarkStart w:id="59" w:name="_DV_M48"/>
      <w:bookmarkEnd w:id="58"/>
      <w:bookmarkEnd w:id="59"/>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0" w:name="_DV_M57"/>
      <w:bookmarkStart w:id="61" w:name="_DV_M56"/>
      <w:bookmarkEnd w:id="60"/>
      <w:bookmarkEnd w:id="6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2" w:name="_DV_M64"/>
      <w:bookmarkEnd w:id="6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5"/>
      <w:bookmarkEnd w:id="63"/>
      <w:r>
        <w:rPr>
          <w:b/>
          <w:color w:val="000000"/>
          <w:sz w:val="22"/>
        </w:rPr>
        <w:t>(iv)</w:t>
      </w:r>
      <w:r>
        <w:rPr>
          <w:color w:val="000000"/>
          <w:sz w:val="22"/>
        </w:rPr>
        <w:tab/>
        <w:t>There is no Action pending, or to the knowledge of ENA threatened, against ENA or the LLC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6"/>
      <w:bookmarkEnd w:id="64"/>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58"/>
      <w:bookmarkEnd w:id="65"/>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9"/>
      <w:bookmarkEnd w:id="66"/>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61"/>
      <w:bookmarkEnd w:id="67"/>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8"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8"/>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(including execution of the Turbine Contract and related documents associated with acquisition of the GE Equipment)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related documents associated with acquisition of the GE Equipment and (B)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9" w:name="_DV_M60"/>
      <w:bookmarkEnd w:id="69"/>
      <w:r>
        <w:rPr>
          <w:b/>
          <w:color w:val="000000"/>
          <w:sz w:val="22"/>
        </w:rPr>
        <w:t>(xiii)</w:t>
      </w:r>
      <w:r>
        <w:rPr>
          <w:color w:val="000000"/>
          <w:sz w:val="22"/>
        </w:rPr>
        <w:tab/>
        <w:t>The Turbine Contract, when delivered by the parties thereto</w:t>
      </w:r>
      <w:bookmarkStart w:id="70" w:name="_DV_C31"/>
      <w:r>
        <w:rPr>
          <w:rStyle w:val="DeltaViewInsertion"/>
          <w:color w:val="000000"/>
          <w:sz w:val="22"/>
          <w:u w:val="none"/>
        </w:rPr>
        <w:t xml:space="preserve"> and at the closing of the Transaction</w:t>
      </w:r>
      <w:bookmarkStart w:id="71" w:name="_DV_M50"/>
      <w:bookmarkEnd w:id="70"/>
      <w:bookmarkEnd w:id="71"/>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Turbine Contract </w:t>
      </w:r>
      <w:bookmarkStart w:id="72" w:name="_DV_M53"/>
      <w:bookmarkEnd w:id="72"/>
      <w:r>
        <w:rPr>
          <w:color w:val="000000"/>
          <w:sz w:val="22"/>
        </w:rPr>
        <w:t>in the same form as Exhibit 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3" w:name="_DV_M62"/>
      <w:bookmarkEnd w:id="73"/>
      <w:r>
        <w:rPr>
          <w:b/>
          <w:color w:val="000000"/>
          <w:sz w:val="22"/>
        </w:rPr>
        <w:t>(xvi)</w:t>
      </w:r>
      <w:r>
        <w:rPr>
          <w:color w:val="000000"/>
          <w:sz w:val="22"/>
        </w:rPr>
        <w:tab/>
        <w:t xml:space="preserve">At closing, the LLC will own and hold good and valid title to all rights and interests of the “Purchaser” under the Turbine Contract free and clear of any security interests, liens, options, purchase rights or other encumbrances, and will not have transferred, or entered any agreement to transfer, any of its rights, title and interests under the Turbine Contract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4" w:name="_DV_M69"/>
      <w:bookmarkStart w:id="75" w:name="_DV_M68"/>
      <w:bookmarkStart w:id="76" w:name="_DV_M67"/>
      <w:bookmarkStart w:id="77" w:name="_DV_M63"/>
      <w:bookmarkEnd w:id="74"/>
      <w:bookmarkEnd w:id="75"/>
      <w:bookmarkEnd w:id="76"/>
      <w:bookmarkEnd w:id="77"/>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70"/>
      <w:bookmarkEnd w:id="78"/>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9" w:name="_DV_M71"/>
      <w:bookmarkEnd w:id="79"/>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0" w:name="_DV_M72"/>
      <w:bookmarkEnd w:id="80"/>
      <w:r>
        <w:rPr>
          <w:b/>
          <w:color w:val="000000"/>
          <w:sz w:val="22"/>
        </w:rPr>
        <w:t>(iv)</w:t>
      </w:r>
      <w:r>
        <w:rPr>
          <w:color w:val="000000"/>
          <w:sz w:val="22"/>
        </w:rPr>
        <w:tab/>
        <w:t>There is no Action pending, or to the knowledge of XYZ threatened, against XYZ relating to the Turbine Contract, the GE Equipment,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1" w:name="_DV_M73"/>
      <w:bookmarkEnd w:id="81"/>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2" w:name="_DV_C40"/>
      <w:r>
        <w:rPr>
          <w:color w:val="000000"/>
          <w:sz w:val="22"/>
        </w:rPr>
        <w:t>.</w:t>
      </w:r>
      <w:bookmarkStart w:id="83" w:name="_DV_M74"/>
      <w:bookmarkEnd w:id="82"/>
      <w:bookmarkEnd w:id="83"/>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4" w:name="_DV_M54"/>
      <w:bookmarkStart w:id="85" w:name="_DV_M49"/>
      <w:bookmarkStart w:id="86" w:name="_DV_M75"/>
      <w:bookmarkEnd w:id="84"/>
      <w:bookmarkEnd w:id="85"/>
      <w:bookmarkEnd w:id="86"/>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bCs/>
          <w:color w:val="000000"/>
          <w:sz w:val="22"/>
        </w:rPr>
        <w:t xml:space="preserve">Except as specifically stated otherwise herein or in the LLC Agreement,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7" w:name="_DV_M76"/>
      <w:bookmarkEnd w:id="87"/>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8" w:name="_DV_M77"/>
      <w:bookmarkEnd w:id="88"/>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78"/>
      <w:bookmarkEnd w:id="89"/>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0" w:name="_DV_M79"/>
      <w:bookmarkEnd w:id="90"/>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1" w:name="_DV_M80"/>
      <w:bookmarkEnd w:id="91"/>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2" w:name="_DV_C41"/>
      <w:r>
        <w:rPr>
          <w:rStyle w:val="DeltaViewInsertion"/>
          <w:b/>
          <w:color w:val="000000"/>
          <w:sz w:val="22"/>
          <w:u w:val="none"/>
        </w:rPr>
        <w:t xml:space="preserve"> or in the LLC Agreement and without limiting any rights, claims and remedies against GE</w:t>
      </w:r>
      <w:bookmarkStart w:id="93" w:name="_DV_M81"/>
      <w:bookmarkEnd w:id="92"/>
      <w:bookmarkEnd w:id="93"/>
      <w:r>
        <w:rPr>
          <w:b/>
          <w:color w:val="000000"/>
          <w:sz w:val="22"/>
        </w:rPr>
        <w:t xml:space="preserve">, the LLC is acquiring the GE Equipment </w:t>
      </w:r>
      <w:bookmarkStart w:id="94" w:name="_DV_M82"/>
      <w:bookmarkEnd w:id="94"/>
      <w:r>
        <w:rPr>
          <w:b/>
          <w:color w:val="000000"/>
          <w:sz w:val="22"/>
        </w:rPr>
        <w:t xml:space="preserve">“AS IS, WHERE IS.”  Without limiting the generality of the foregoing, except for the representations and warranties contained in this Agreement </w:t>
      </w:r>
      <w:bookmarkStart w:id="95" w:name="_DV_C43"/>
      <w:r>
        <w:rPr>
          <w:rStyle w:val="DeltaViewInsertion"/>
          <w:b/>
          <w:color w:val="000000"/>
          <w:sz w:val="22"/>
          <w:u w:val="none"/>
        </w:rPr>
        <w:t>or in the LLC Agreement</w:t>
      </w:r>
      <w:bookmarkEnd w:id="95"/>
      <w:r>
        <w:rPr>
          <w:rStyle w:val="DeltaViewInsertion"/>
          <w:b/>
          <w:color w:val="000000"/>
          <w:sz w:val="22"/>
          <w:u w:val="none"/>
        </w:rPr>
        <w:t xml:space="preserve">, </w:t>
      </w:r>
      <w:r>
        <w:rPr>
          <w:b/>
          <w:color w:val="000000"/>
          <w:sz w:val="22"/>
        </w:rPr>
        <w:t>ENA hereby disclaims and negates any representation or warranty, expressed or implied</w:t>
      </w:r>
      <w:bookmarkStart w:id="96" w:name="_DV_M83"/>
      <w:bookmarkEnd w:id="96"/>
      <w:r>
        <w:rPr>
          <w:b/>
          <w:color w:val="000000"/>
          <w:sz w:val="22"/>
        </w:rPr>
        <w:t>, at common law, by statute, or otherwise, relating to the condition of the GE Equipment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97" w:name="_DV_M84"/>
      <w:bookmarkEnd w:id="97"/>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8" w:name="_DV_M85"/>
      <w:bookmarkEnd w:id="98"/>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ENA may assign its rights and obligations hereunder without the approval of XYZ to any subsidiary or affiliate of ENA.  </w:t>
      </w:r>
      <w:bookmarkStart w:id="99" w:name="_DV_M86"/>
      <w:bookmarkEnd w:id="99"/>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0" w:name="_DV_M87"/>
      <w:bookmarkEnd w:id="100"/>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1" w:name="_DV_M88"/>
      <w:bookmarkEnd w:id="101"/>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2" w:name="_DV_M89"/>
      <w:bookmarkEnd w:id="102"/>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3" w:name="_DV_M90"/>
      <w:bookmarkEnd w:id="103"/>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91"/>
      <w:bookmarkEnd w:id="104"/>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5" w:name="_DV_M94"/>
      <w:bookmarkStart w:id="106" w:name="_DV_M93"/>
      <w:bookmarkStart w:id="107" w:name="_DV_M92"/>
      <w:bookmarkEnd w:id="105"/>
      <w:bookmarkEnd w:id="106"/>
      <w:bookmarkEnd w:id="107"/>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8" w:name="_DV_M96"/>
      <w:bookmarkEnd w:id="108"/>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09" w:name="_DV_M97"/>
      <w:bookmarkEnd w:id="109"/>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0" w:name="_DV_M98"/>
      <w:bookmarkEnd w:id="110"/>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9"/>
      <w:bookmarkEnd w:id="111"/>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2" w:name="_DV_M100"/>
      <w:bookmarkEnd w:id="112"/>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3" w:name="_DV_M101"/>
      <w:bookmarkEnd w:id="113"/>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102"/>
      <w:bookmarkEnd w:id="114"/>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5" w:name="_DV_M103"/>
      <w:bookmarkEnd w:id="115"/>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6" w:name="_DV_M104"/>
      <w:bookmarkEnd w:id="116"/>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7" w:name="_DV_M105"/>
      <w:bookmarkEnd w:id="117"/>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numPr>
          <w:ilvl w:val="0"/>
          <w:numId w:val="2"/>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8" w:name="_DV_M106"/>
      <w:bookmarkEnd w:id="118"/>
      <w:r>
        <w:rPr>
          <w:color w:val="000000"/>
          <w:sz w:val="22"/>
          <w:u w:val="single"/>
        </w:rPr>
        <w:t>Commercial Operation</w:t>
      </w:r>
      <w:r>
        <w:rPr>
          <w:color w:val="000000"/>
          <w:sz w:val="22"/>
        </w:rPr>
        <w:t>” shall have the same meaning as under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19" w:name="_DV_M107"/>
      <w:bookmarkEnd w:id="119"/>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0" w:name="_DV_M108"/>
      <w:bookmarkEnd w:id="120"/>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1"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Turbine Contract.</w:t>
      </w:r>
      <w:bookmarkEnd w:id="121"/>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22"/>
        </w:rPr>
        <w:tab/>
        <w:tab/>
        <w:t>(g)</w:t>
        <w:tab/>
        <w:t>“</w:t>
      </w:r>
      <w:r>
        <w:rPr>
          <w:color w:val="000000"/>
          <w:sz w:val="22"/>
          <w:u w:val="single"/>
        </w:rPr>
        <w:t>Take Over”</w:t>
      </w:r>
      <w:r>
        <w:rPr>
          <w:color w:val="000000"/>
          <w:sz w:val="22"/>
        </w:rPr>
        <w:t xml:space="preserve"> shall mean that the Performance Tests have been conducted for the Unit for the purpose of placing the Unit into commercial operation, as defined in the Turbine Contract.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9"/>
      <w:bookmarkEnd w:id="122"/>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10"/>
      <w:bookmarkEnd w:id="123"/>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11"/>
      <w:bookmarkEnd w:id="124"/>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12"/>
      <w:bookmarkEnd w:id="125"/>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13"/>
      <w:bookmarkEnd w:id="126"/>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7" w:name="_DV_M114"/>
      <w:bookmarkEnd w:id="127"/>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28" w:name="_DV_M115"/>
      <w:bookmarkEnd w:id="128"/>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6"/>
      <w:bookmarkEnd w:id="129"/>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0" w:name="_DV_M117"/>
      <w:bookmarkEnd w:id="130"/>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1" w:name="_DV_M118"/>
      <w:bookmarkEnd w:id="131"/>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9"/>
      <w:bookmarkEnd w:id="132"/>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3" w:name="_DV_M120"/>
      <w:bookmarkEnd w:id="133"/>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4" w:name="_DV_M121"/>
      <w:bookmarkEnd w:id="134"/>
      <w:r>
        <w:rPr>
          <w:color w:val="000000"/>
          <w:sz w:val="22"/>
        </w:rPr>
        <w:t>_____ day of 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35" w:name="_DV_M122"/>
      <w:bookmarkEnd w:id="135"/>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23"/>
      <w:bookmarkEnd w:id="136"/>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24"/>
      <w:bookmarkEnd w:id="137"/>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8" w:name="_DV_M125"/>
      <w:bookmarkEnd w:id="138"/>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bookmarkStart w:id="139" w:name="_DV_M126"/>
      <w:bookmarkStart w:id="140" w:name="_DV_M126"/>
      <w:bookmarkEnd w:id="140"/>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A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B - Form of Escrow Agreement </w:t>
      </w:r>
    </w:p>
    <w:p>
      <w:pPr>
        <w:pStyle w:val="Normal"/>
        <w:widowControl/>
        <w:rPr/>
      </w:pPr>
      <w:r>
        <w:rPr/>
        <w:t>Exhibit C – Form of Turbine Contract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eastAsia="en-CA"/>
      </w:rPr>
    </w:pPr>
    <w:r>
      <w:rPr>
        <w:lang w:val="en-CA" w:eastAsia="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Form_of_LLC_Purchase_Letter_AgreementBD2u-3167cf224adb6ee635d3e48bd0a6d011f240ceba49eafa8ee6fb5b60fddd2373.doc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Form_of_LLC_Purchase_Letter_AgreementBD2u-3167cf224adb6ee635d3e48bd0a6d011f240ceba49eafa8ee6fb5b60fddd2373.doc</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FILENAME </w:instrText>
                          </w:r>
                          <w:r>
                            <w:rPr/>
                            <w:fldChar w:fldCharType="separate"/>
                          </w:r>
                          <w:r>
                            <w:rPr/>
                            <w:t>Form_of_LLC_Purchase_Letter_AgreementBD2u-3167cf224adb6ee635d3e48bd0a6d011f240ceba49eafa8ee6fb5b60fddd2373.doc</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FILENAME </w:instrText>
                    </w:r>
                    <w:r>
                      <w:rPr/>
                      <w:fldChar w:fldCharType="separate"/>
                    </w:r>
                    <w:r>
                      <w:rPr/>
                      <w:t>Form_of_LLC_Purchase_Letter_AgreementBD2u-3167cf224adb6ee635d3e48bd0a6d011f240ceba49eafa8ee6fb5b60fddd2373.doc</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March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2160"/>
        </w:tabs>
        <w:ind w:start="216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2001-02-28T11:13:00Z</dcterms:created>
  <dc:creator>Carolyn Campbell</dc:creator>
  <dc:description>Houston-129569 v4</dc:description>
  <dc:language>en-CA</dc:language>
  <cp:lastModifiedBy>kmann</cp:lastModifiedBy>
  <cp:lastPrinted>2001-02-26T18:32:00Z</cp:lastPrinted>
  <dcterms:modified xsi:type="dcterms:W3CDTF">2001-03-01T10:28:00Z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